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5D" w:rsidRPr="007839D7" w:rsidRDefault="00BD5F5D" w:rsidP="00BD5F5D">
      <w:pPr>
        <w:pStyle w:val="Heading11"/>
        <w:jc w:val="left"/>
        <w:outlineLvl w:val="9"/>
        <w:rPr>
          <w:rFonts w:ascii="Century Gothic" w:hAnsi="Century Gothic"/>
        </w:rPr>
      </w:pPr>
      <w:r w:rsidRPr="007839D7">
        <w:rPr>
          <w:rFonts w:ascii="Century Gothic" w:eastAsia="Arial" w:hAnsi="Century Gothic"/>
        </w:rPr>
        <w:t xml:space="preserve">GLU 4.3 </w:t>
      </w:r>
      <w:r w:rsidRPr="007839D7">
        <w:rPr>
          <w:rFonts w:ascii="Century Gothic" w:eastAsia="Arial" w:hAnsi="Century Gothic"/>
        </w:rPr>
        <w:tab/>
      </w:r>
      <w:r w:rsidRPr="007839D7">
        <w:rPr>
          <w:rFonts w:ascii="Century Gothic" w:eastAsia="Arial" w:hAnsi="Century Gothic"/>
        </w:rPr>
        <w:tab/>
      </w:r>
      <w:r w:rsidRPr="007839D7">
        <w:rPr>
          <w:rFonts w:ascii="Century Gothic" w:hAnsi="Century Gothic" w:cs="Arial"/>
        </w:rPr>
        <w:t>Food and multinationals</w:t>
      </w:r>
    </w:p>
    <w:tbl>
      <w:tblPr>
        <w:tblW w:w="9280" w:type="dxa"/>
        <w:tblBorders>
          <w:insideH w:val="single" w:sz="4" w:space="0" w:color="D2414D"/>
          <w:insideV w:val="single" w:sz="4" w:space="0" w:color="D2414D"/>
        </w:tblBorders>
        <w:tblLayout w:type="fixed"/>
        <w:tblLook w:val="0000"/>
      </w:tblPr>
      <w:tblGrid>
        <w:gridCol w:w="2235"/>
        <w:gridCol w:w="7045"/>
      </w:tblGrid>
      <w:tr w:rsidR="00BD5F5D" w:rsidRPr="007839D7" w:rsidTr="00090B65">
        <w:trPr>
          <w:trHeight w:val="524"/>
        </w:trPr>
        <w:tc>
          <w:tcPr>
            <w:tcW w:w="2235" w:type="dxa"/>
            <w:shd w:val="clear" w:color="auto" w:fill="FFF9F4"/>
            <w:tcMar>
              <w:top w:w="0" w:type="dxa"/>
              <w:left w:w="108" w:type="dxa"/>
              <w:bottom w:w="0" w:type="dxa"/>
              <w:right w:w="108" w:type="dxa"/>
            </w:tcMar>
            <w:vAlign w:val="center"/>
          </w:tcPr>
          <w:p w:rsidR="00BD5F5D" w:rsidRPr="007839D7" w:rsidRDefault="00BD5F5D" w:rsidP="00090B65">
            <w:pPr>
              <w:pStyle w:val="Heading31"/>
              <w:outlineLvl w:val="9"/>
              <w:rPr>
                <w:rFonts w:ascii="Century Gothic" w:hAnsi="Century Gothic"/>
                <w:b/>
                <w:caps/>
                <w:sz w:val="28"/>
                <w:szCs w:val="28"/>
              </w:rPr>
            </w:pPr>
            <w:r w:rsidRPr="007839D7">
              <w:rPr>
                <w:rFonts w:ascii="Century Gothic" w:hAnsi="Century Gothic"/>
                <w:b/>
                <w:sz w:val="28"/>
                <w:szCs w:val="28"/>
              </w:rPr>
              <w:t>Author</w:t>
            </w:r>
          </w:p>
        </w:tc>
        <w:tc>
          <w:tcPr>
            <w:tcW w:w="7045" w:type="dxa"/>
            <w:tcMar>
              <w:top w:w="0" w:type="dxa"/>
              <w:left w:w="108" w:type="dxa"/>
              <w:bottom w:w="0" w:type="dxa"/>
              <w:right w:w="108" w:type="dxa"/>
            </w:tcMar>
            <w:vAlign w:val="center"/>
          </w:tcPr>
          <w:p w:rsidR="00BD5F5D" w:rsidRPr="007839D7" w:rsidRDefault="00BD5F5D" w:rsidP="00090B65">
            <w:pPr>
              <w:pStyle w:val="Standard"/>
              <w:widowControl w:val="0"/>
              <w:ind w:left="0"/>
              <w:rPr>
                <w:rFonts w:ascii="Calibri" w:hAnsi="Calibri" w:cs="Arial"/>
              </w:rPr>
            </w:pPr>
            <w:proofErr w:type="spellStart"/>
            <w:r w:rsidRPr="007839D7">
              <w:rPr>
                <w:rFonts w:ascii="Calibri" w:hAnsi="Calibri" w:cs="Arial"/>
              </w:rPr>
              <w:t>Kopin</w:t>
            </w:r>
            <w:proofErr w:type="spellEnd"/>
            <w:r w:rsidRPr="007839D7">
              <w:rPr>
                <w:rFonts w:ascii="Calibri" w:hAnsi="Calibri" w:cs="Arial"/>
              </w:rPr>
              <w:t xml:space="preserve"> </w:t>
            </w:r>
          </w:p>
        </w:tc>
      </w:tr>
      <w:tr w:rsidR="00BD5F5D" w:rsidRPr="007839D7" w:rsidTr="00090B65">
        <w:trPr>
          <w:trHeight w:val="524"/>
        </w:trPr>
        <w:tc>
          <w:tcPr>
            <w:tcW w:w="2235" w:type="dxa"/>
            <w:shd w:val="clear" w:color="auto" w:fill="FFF9F4"/>
            <w:tcMar>
              <w:top w:w="0" w:type="dxa"/>
              <w:left w:w="108" w:type="dxa"/>
              <w:bottom w:w="0" w:type="dxa"/>
              <w:right w:w="108" w:type="dxa"/>
            </w:tcMar>
            <w:vAlign w:val="center"/>
          </w:tcPr>
          <w:p w:rsidR="00BD5F5D" w:rsidRPr="007839D7" w:rsidRDefault="00BD5F5D" w:rsidP="00090B65">
            <w:pPr>
              <w:pStyle w:val="Heading31"/>
              <w:outlineLvl w:val="9"/>
              <w:rPr>
                <w:rFonts w:ascii="Century Gothic" w:hAnsi="Century Gothic"/>
                <w:b/>
                <w:caps/>
                <w:sz w:val="28"/>
                <w:szCs w:val="28"/>
              </w:rPr>
            </w:pPr>
            <w:r w:rsidRPr="007839D7">
              <w:rPr>
                <w:rFonts w:ascii="Century Gothic" w:hAnsi="Century Gothic"/>
                <w:b/>
                <w:sz w:val="28"/>
                <w:szCs w:val="28"/>
              </w:rPr>
              <w:t>Country</w:t>
            </w:r>
          </w:p>
        </w:tc>
        <w:tc>
          <w:tcPr>
            <w:tcW w:w="7045" w:type="dxa"/>
            <w:tcMar>
              <w:top w:w="0" w:type="dxa"/>
              <w:left w:w="108" w:type="dxa"/>
              <w:bottom w:w="0" w:type="dxa"/>
              <w:right w:w="108" w:type="dxa"/>
            </w:tcMar>
            <w:vAlign w:val="center"/>
          </w:tcPr>
          <w:p w:rsidR="00BD5F5D" w:rsidRPr="007839D7" w:rsidRDefault="00BD5F5D" w:rsidP="00090B65">
            <w:pPr>
              <w:pStyle w:val="Standard"/>
              <w:widowControl w:val="0"/>
              <w:ind w:left="0" w:right="0"/>
              <w:rPr>
                <w:rFonts w:ascii="Calibri" w:hAnsi="Calibri" w:cs="Arial"/>
              </w:rPr>
            </w:pPr>
            <w:r w:rsidRPr="007839D7">
              <w:rPr>
                <w:rFonts w:ascii="Calibri" w:hAnsi="Calibri" w:cs="Arial"/>
              </w:rPr>
              <w:t>Malta</w:t>
            </w:r>
          </w:p>
        </w:tc>
      </w:tr>
      <w:tr w:rsidR="00BD5F5D" w:rsidRPr="007839D7" w:rsidTr="00090B65">
        <w:trPr>
          <w:trHeight w:val="524"/>
        </w:trPr>
        <w:tc>
          <w:tcPr>
            <w:tcW w:w="2235" w:type="dxa"/>
            <w:shd w:val="clear" w:color="auto" w:fill="FFF9F4"/>
            <w:tcMar>
              <w:top w:w="0" w:type="dxa"/>
              <w:left w:w="108" w:type="dxa"/>
              <w:bottom w:w="0" w:type="dxa"/>
              <w:right w:w="108" w:type="dxa"/>
            </w:tcMar>
            <w:vAlign w:val="center"/>
          </w:tcPr>
          <w:p w:rsidR="00BD5F5D" w:rsidRPr="007839D7" w:rsidRDefault="00BD5F5D" w:rsidP="00090B65">
            <w:pPr>
              <w:pStyle w:val="Heading31"/>
              <w:outlineLvl w:val="9"/>
              <w:rPr>
                <w:rFonts w:ascii="Century Gothic" w:hAnsi="Century Gothic"/>
                <w:b/>
                <w:caps/>
                <w:sz w:val="28"/>
                <w:szCs w:val="28"/>
              </w:rPr>
            </w:pPr>
            <w:r w:rsidRPr="007839D7">
              <w:rPr>
                <w:rFonts w:ascii="Century Gothic" w:hAnsi="Century Gothic"/>
                <w:b/>
                <w:sz w:val="28"/>
                <w:szCs w:val="28"/>
              </w:rPr>
              <w:t>Age group</w:t>
            </w:r>
          </w:p>
        </w:tc>
        <w:tc>
          <w:tcPr>
            <w:tcW w:w="7045" w:type="dxa"/>
            <w:tcMar>
              <w:top w:w="0" w:type="dxa"/>
              <w:left w:w="108" w:type="dxa"/>
              <w:bottom w:w="0" w:type="dxa"/>
              <w:right w:w="108" w:type="dxa"/>
            </w:tcMar>
            <w:vAlign w:val="center"/>
          </w:tcPr>
          <w:p w:rsidR="00BD5F5D" w:rsidRPr="007839D7" w:rsidRDefault="00BD5F5D" w:rsidP="00090B65">
            <w:pPr>
              <w:pStyle w:val="Standard"/>
              <w:widowControl w:val="0"/>
              <w:ind w:left="0"/>
              <w:rPr>
                <w:rFonts w:ascii="Calibri" w:eastAsia="Arial" w:hAnsi="Calibri" w:cs="Arial"/>
              </w:rPr>
            </w:pPr>
            <w:r w:rsidRPr="007839D7">
              <w:rPr>
                <w:rFonts w:ascii="Calibri" w:eastAsia="Arial" w:hAnsi="Calibri" w:cs="Arial"/>
              </w:rPr>
              <w:t>11 - 14 years</w:t>
            </w:r>
          </w:p>
        </w:tc>
      </w:tr>
      <w:tr w:rsidR="00BD5F5D" w:rsidRPr="007839D7" w:rsidTr="00090B65">
        <w:trPr>
          <w:trHeight w:val="524"/>
        </w:trPr>
        <w:tc>
          <w:tcPr>
            <w:tcW w:w="2235" w:type="dxa"/>
            <w:shd w:val="clear" w:color="auto" w:fill="FFF9F4"/>
            <w:tcMar>
              <w:top w:w="0" w:type="dxa"/>
              <w:left w:w="108" w:type="dxa"/>
              <w:bottom w:w="0" w:type="dxa"/>
              <w:right w:w="108" w:type="dxa"/>
            </w:tcMar>
            <w:vAlign w:val="center"/>
          </w:tcPr>
          <w:p w:rsidR="00BD5F5D" w:rsidRPr="007839D7" w:rsidRDefault="00BD5F5D" w:rsidP="00090B65">
            <w:pPr>
              <w:pStyle w:val="Heading31"/>
              <w:outlineLvl w:val="9"/>
              <w:rPr>
                <w:rFonts w:ascii="Century Gothic" w:hAnsi="Century Gothic"/>
                <w:b/>
                <w:caps/>
                <w:sz w:val="28"/>
                <w:szCs w:val="28"/>
              </w:rPr>
            </w:pPr>
            <w:r w:rsidRPr="007839D7">
              <w:rPr>
                <w:rFonts w:ascii="Century Gothic" w:hAnsi="Century Gothic"/>
                <w:b/>
                <w:sz w:val="28"/>
                <w:szCs w:val="28"/>
              </w:rPr>
              <w:t>Subjects</w:t>
            </w:r>
          </w:p>
        </w:tc>
        <w:tc>
          <w:tcPr>
            <w:tcW w:w="7045" w:type="dxa"/>
            <w:tcMar>
              <w:top w:w="0" w:type="dxa"/>
              <w:left w:w="108" w:type="dxa"/>
              <w:bottom w:w="0" w:type="dxa"/>
              <w:right w:w="108" w:type="dxa"/>
            </w:tcMar>
            <w:vAlign w:val="center"/>
          </w:tcPr>
          <w:p w:rsidR="00BD5F5D" w:rsidRPr="007839D7" w:rsidRDefault="00BD5F5D" w:rsidP="00090B65">
            <w:pPr>
              <w:pStyle w:val="Standard"/>
              <w:widowControl w:val="0"/>
              <w:rPr>
                <w:rFonts w:ascii="Calibri" w:hAnsi="Calibri"/>
              </w:rPr>
            </w:pPr>
          </w:p>
          <w:p w:rsidR="00BD5F5D" w:rsidRPr="007839D7" w:rsidRDefault="00BD5F5D" w:rsidP="00090B65">
            <w:pPr>
              <w:pStyle w:val="Standard"/>
              <w:ind w:left="0"/>
              <w:rPr>
                <w:rFonts w:ascii="Calibri" w:hAnsi="Calibri"/>
              </w:rPr>
            </w:pPr>
            <w:r w:rsidRPr="007839D7">
              <w:rPr>
                <w:rFonts w:ascii="Calibri" w:hAnsi="Calibri"/>
              </w:rPr>
              <w:t>home economics | geography | environmental studies</w:t>
            </w:r>
          </w:p>
          <w:p w:rsidR="00BD5F5D" w:rsidRPr="007839D7" w:rsidRDefault="00BD5F5D" w:rsidP="00090B65">
            <w:pPr>
              <w:pStyle w:val="Standard"/>
              <w:widowControl w:val="0"/>
              <w:ind w:left="0" w:right="0"/>
              <w:rPr>
                <w:rFonts w:ascii="Calibri" w:hAnsi="Calibri" w:cs="Arial"/>
              </w:rPr>
            </w:pPr>
          </w:p>
        </w:tc>
      </w:tr>
      <w:tr w:rsidR="00BD5F5D" w:rsidRPr="007839D7" w:rsidTr="00090B65">
        <w:trPr>
          <w:trHeight w:val="524"/>
        </w:trPr>
        <w:tc>
          <w:tcPr>
            <w:tcW w:w="2235" w:type="dxa"/>
            <w:shd w:val="clear" w:color="auto" w:fill="FFF9F4"/>
            <w:tcMar>
              <w:top w:w="0" w:type="dxa"/>
              <w:left w:w="108" w:type="dxa"/>
              <w:bottom w:w="0" w:type="dxa"/>
              <w:right w:w="108" w:type="dxa"/>
            </w:tcMar>
            <w:vAlign w:val="center"/>
          </w:tcPr>
          <w:p w:rsidR="00BD5F5D" w:rsidRPr="007839D7" w:rsidRDefault="00BD5F5D" w:rsidP="00090B65">
            <w:pPr>
              <w:pStyle w:val="Heading31"/>
              <w:outlineLvl w:val="9"/>
              <w:rPr>
                <w:rFonts w:ascii="Century Gothic" w:hAnsi="Century Gothic"/>
                <w:b/>
                <w:caps/>
                <w:sz w:val="28"/>
                <w:szCs w:val="28"/>
              </w:rPr>
            </w:pPr>
            <w:r w:rsidRPr="007839D7">
              <w:rPr>
                <w:rFonts w:ascii="Century Gothic" w:hAnsi="Century Gothic"/>
                <w:b/>
                <w:sz w:val="28"/>
                <w:szCs w:val="28"/>
              </w:rPr>
              <w:t>Duration</w:t>
            </w:r>
          </w:p>
        </w:tc>
        <w:tc>
          <w:tcPr>
            <w:tcW w:w="7045" w:type="dxa"/>
            <w:tcMar>
              <w:top w:w="0" w:type="dxa"/>
              <w:left w:w="108" w:type="dxa"/>
              <w:bottom w:w="0" w:type="dxa"/>
              <w:right w:w="108" w:type="dxa"/>
            </w:tcMar>
            <w:vAlign w:val="center"/>
          </w:tcPr>
          <w:p w:rsidR="00BD5F5D" w:rsidRPr="007839D7" w:rsidRDefault="00BD5F5D" w:rsidP="00090B65">
            <w:pPr>
              <w:pStyle w:val="Standard"/>
              <w:widowControl w:val="0"/>
              <w:ind w:left="0"/>
              <w:rPr>
                <w:rFonts w:ascii="Calibri" w:hAnsi="Calibri"/>
              </w:rPr>
            </w:pPr>
            <w:r>
              <w:rPr>
                <w:rFonts w:ascii="Calibri" w:hAnsi="Calibri"/>
              </w:rPr>
              <w:t>2 lessons (</w:t>
            </w:r>
            <w:r w:rsidRPr="007839D7">
              <w:rPr>
                <w:rFonts w:ascii="Calibri" w:hAnsi="Calibri"/>
              </w:rPr>
              <w:t>50 minutes each</w:t>
            </w:r>
            <w:r>
              <w:rPr>
                <w:rFonts w:ascii="Calibri" w:hAnsi="Calibri"/>
              </w:rPr>
              <w:t>)</w:t>
            </w:r>
          </w:p>
          <w:p w:rsidR="00BD5F5D" w:rsidRPr="007839D7" w:rsidRDefault="00BD5F5D" w:rsidP="00090B65">
            <w:pPr>
              <w:pStyle w:val="Standard"/>
              <w:widowControl w:val="0"/>
              <w:ind w:left="0" w:right="0"/>
              <w:rPr>
                <w:rFonts w:ascii="Calibri" w:hAnsi="Calibri" w:cs="Arial"/>
              </w:rPr>
            </w:pPr>
          </w:p>
        </w:tc>
      </w:tr>
      <w:tr w:rsidR="00BD5F5D" w:rsidRPr="007839D7" w:rsidTr="00090B65">
        <w:trPr>
          <w:trHeight w:val="524"/>
        </w:trPr>
        <w:tc>
          <w:tcPr>
            <w:tcW w:w="2235" w:type="dxa"/>
            <w:shd w:val="clear" w:color="auto" w:fill="FFF9F4"/>
            <w:tcMar>
              <w:top w:w="0" w:type="dxa"/>
              <w:left w:w="108" w:type="dxa"/>
              <w:bottom w:w="0" w:type="dxa"/>
              <w:right w:w="108" w:type="dxa"/>
            </w:tcMar>
            <w:vAlign w:val="center"/>
          </w:tcPr>
          <w:p w:rsidR="00BD5F5D" w:rsidRPr="007839D7" w:rsidRDefault="00BD5F5D" w:rsidP="00090B65">
            <w:pPr>
              <w:pStyle w:val="Heading31"/>
              <w:outlineLvl w:val="9"/>
              <w:rPr>
                <w:rFonts w:ascii="Century Gothic" w:hAnsi="Century Gothic"/>
                <w:b/>
                <w:sz w:val="28"/>
                <w:szCs w:val="28"/>
              </w:rPr>
            </w:pPr>
            <w:r w:rsidRPr="007839D7">
              <w:rPr>
                <w:rFonts w:ascii="Century Gothic" w:hAnsi="Century Gothic"/>
                <w:b/>
                <w:sz w:val="28"/>
                <w:szCs w:val="28"/>
              </w:rPr>
              <w:t>Topics</w:t>
            </w:r>
          </w:p>
        </w:tc>
        <w:tc>
          <w:tcPr>
            <w:tcW w:w="7045" w:type="dxa"/>
            <w:tcMar>
              <w:top w:w="0" w:type="dxa"/>
              <w:left w:w="108" w:type="dxa"/>
              <w:bottom w:w="0" w:type="dxa"/>
              <w:right w:w="108" w:type="dxa"/>
            </w:tcMar>
            <w:vAlign w:val="center"/>
          </w:tcPr>
          <w:p w:rsidR="00BD5F5D" w:rsidRPr="007839D7" w:rsidRDefault="00BD5F5D" w:rsidP="00BD5F5D">
            <w:pPr>
              <w:pStyle w:val="Standard"/>
              <w:widowControl w:val="0"/>
              <w:numPr>
                <w:ilvl w:val="0"/>
                <w:numId w:val="35"/>
              </w:numPr>
              <w:ind w:left="317" w:hanging="218"/>
              <w:rPr>
                <w:rFonts w:ascii="Calibri" w:hAnsi="Calibri"/>
              </w:rPr>
            </w:pPr>
            <w:r w:rsidRPr="007839D7">
              <w:rPr>
                <w:rFonts w:ascii="Calibri" w:hAnsi="Calibri"/>
              </w:rPr>
              <w:t>Sustainable use of resources</w:t>
            </w:r>
          </w:p>
          <w:p w:rsidR="00BD5F5D" w:rsidRDefault="00BD5F5D" w:rsidP="00BD5F5D">
            <w:pPr>
              <w:pStyle w:val="Standard"/>
              <w:widowControl w:val="0"/>
              <w:numPr>
                <w:ilvl w:val="0"/>
                <w:numId w:val="35"/>
              </w:numPr>
              <w:ind w:left="317" w:hanging="218"/>
              <w:rPr>
                <w:rFonts w:ascii="Calibri" w:hAnsi="Calibri"/>
              </w:rPr>
            </w:pPr>
            <w:r>
              <w:rPr>
                <w:rFonts w:ascii="Calibri" w:hAnsi="Calibri"/>
              </w:rPr>
              <w:t>Fair t</w:t>
            </w:r>
            <w:r w:rsidRPr="007839D7">
              <w:rPr>
                <w:rFonts w:ascii="Calibri" w:hAnsi="Calibri"/>
              </w:rPr>
              <w:t>rade</w:t>
            </w:r>
          </w:p>
          <w:p w:rsidR="00BD5F5D" w:rsidRPr="007839D7" w:rsidRDefault="00BD5F5D" w:rsidP="00090B65">
            <w:pPr>
              <w:pStyle w:val="Standard"/>
              <w:widowControl w:val="0"/>
              <w:ind w:left="317"/>
              <w:rPr>
                <w:rFonts w:ascii="Calibri" w:hAnsi="Calibri"/>
              </w:rPr>
            </w:pPr>
          </w:p>
        </w:tc>
      </w:tr>
      <w:tr w:rsidR="00BD5F5D" w:rsidRPr="007839D7" w:rsidTr="00090B65">
        <w:trPr>
          <w:trHeight w:val="524"/>
        </w:trPr>
        <w:tc>
          <w:tcPr>
            <w:tcW w:w="2235" w:type="dxa"/>
            <w:shd w:val="clear" w:color="auto" w:fill="FFF9F4"/>
            <w:tcMar>
              <w:top w:w="0" w:type="dxa"/>
              <w:left w:w="108" w:type="dxa"/>
              <w:bottom w:w="0" w:type="dxa"/>
              <w:right w:w="108" w:type="dxa"/>
            </w:tcMar>
            <w:vAlign w:val="center"/>
          </w:tcPr>
          <w:p w:rsidR="00BD5F5D" w:rsidRPr="007839D7" w:rsidRDefault="00BD5F5D" w:rsidP="00090B65">
            <w:pPr>
              <w:pStyle w:val="Heading31"/>
              <w:outlineLvl w:val="9"/>
              <w:rPr>
                <w:rFonts w:ascii="Century Gothic" w:hAnsi="Century Gothic"/>
                <w:b/>
                <w:sz w:val="28"/>
                <w:szCs w:val="28"/>
              </w:rPr>
            </w:pPr>
            <w:r w:rsidRPr="007839D7">
              <w:rPr>
                <w:rFonts w:ascii="Century Gothic" w:hAnsi="Century Gothic"/>
                <w:b/>
                <w:sz w:val="28"/>
                <w:szCs w:val="28"/>
              </w:rPr>
              <w:t>SDGs</w:t>
            </w:r>
          </w:p>
        </w:tc>
        <w:tc>
          <w:tcPr>
            <w:tcW w:w="7045" w:type="dxa"/>
            <w:tcMar>
              <w:top w:w="0" w:type="dxa"/>
              <w:left w:w="108" w:type="dxa"/>
              <w:bottom w:w="0" w:type="dxa"/>
              <w:right w:w="108" w:type="dxa"/>
            </w:tcMar>
            <w:vAlign w:val="center"/>
          </w:tcPr>
          <w:p w:rsidR="00BD5F5D" w:rsidRPr="007839D7" w:rsidRDefault="00BD5F5D" w:rsidP="00090B65">
            <w:pPr>
              <w:pStyle w:val="Standard"/>
              <w:widowControl w:val="0"/>
              <w:ind w:left="0"/>
              <w:rPr>
                <w:rFonts w:ascii="Calibri" w:hAnsi="Calibri"/>
              </w:rPr>
            </w:pPr>
            <w:r w:rsidRPr="007839D7">
              <w:rPr>
                <w:rFonts w:ascii="Calibri" w:hAnsi="Calibri"/>
              </w:rPr>
              <w:t>SDG 2: Zero hunger</w:t>
            </w:r>
          </w:p>
          <w:p w:rsidR="00BD5F5D" w:rsidRPr="007839D7" w:rsidRDefault="00BD5F5D" w:rsidP="00090B65">
            <w:pPr>
              <w:pStyle w:val="Standard"/>
              <w:widowControl w:val="0"/>
              <w:ind w:left="0"/>
              <w:rPr>
                <w:rFonts w:ascii="Calibri" w:hAnsi="Calibri"/>
              </w:rPr>
            </w:pPr>
            <w:r w:rsidRPr="007839D7">
              <w:rPr>
                <w:rFonts w:ascii="Calibri" w:hAnsi="Calibri"/>
              </w:rPr>
              <w:t>SDG 8: Decent work and economic growth</w:t>
            </w:r>
          </w:p>
          <w:p w:rsidR="00BD5F5D" w:rsidRPr="007839D7" w:rsidRDefault="00BD5F5D" w:rsidP="00090B65">
            <w:pPr>
              <w:pStyle w:val="Standard"/>
              <w:widowControl w:val="0"/>
              <w:ind w:left="0"/>
              <w:rPr>
                <w:rFonts w:ascii="Calibri" w:hAnsi="Calibri"/>
              </w:rPr>
            </w:pPr>
            <w:r w:rsidRPr="007839D7">
              <w:rPr>
                <w:rFonts w:ascii="Calibri" w:hAnsi="Calibri"/>
              </w:rPr>
              <w:t>SDG 12: Responsible consumption and production</w:t>
            </w:r>
          </w:p>
        </w:tc>
      </w:tr>
    </w:tbl>
    <w:p w:rsidR="00BD5F5D" w:rsidRPr="007839D7" w:rsidRDefault="00BD5F5D" w:rsidP="00BD5F5D">
      <w:pPr>
        <w:pStyle w:val="Standard"/>
        <w:rPr>
          <w:rFonts w:ascii="Calibri" w:eastAsia="Arial" w:hAnsi="Calibri" w:cs="Arial"/>
        </w:rPr>
      </w:pPr>
    </w:p>
    <w:p w:rsidR="00BD5F5D" w:rsidRPr="007839D7" w:rsidRDefault="00BD5F5D" w:rsidP="00BD5F5D">
      <w:pPr>
        <w:pStyle w:val="Heading21"/>
        <w:outlineLvl w:val="9"/>
        <w:rPr>
          <w:rFonts w:ascii="Century Gothic" w:hAnsi="Century Gothic"/>
        </w:rPr>
      </w:pPr>
      <w:r w:rsidRPr="007839D7">
        <w:rPr>
          <w:rFonts w:ascii="Century Gothic" w:hAnsi="Century Gothic"/>
        </w:rPr>
        <w:t>Competences required</w:t>
      </w:r>
    </w:p>
    <w:p w:rsidR="00BD5F5D" w:rsidRPr="007839D7" w:rsidRDefault="00BD5F5D" w:rsidP="00BD5F5D">
      <w:pPr>
        <w:pStyle w:val="Standard"/>
        <w:numPr>
          <w:ilvl w:val="0"/>
          <w:numId w:val="24"/>
        </w:numPr>
        <w:ind w:left="426"/>
      </w:pPr>
      <w:r w:rsidRPr="007839D7">
        <w:rPr>
          <w:rFonts w:ascii="Calibri" w:eastAsia="Arial" w:hAnsi="Calibri" w:cs="Arial"/>
        </w:rPr>
        <w:t>Critical-analysis skills</w:t>
      </w:r>
      <w:r w:rsidRPr="007839D7">
        <w:rPr>
          <w:rFonts w:ascii="Calibri" w:hAnsi="Calibri" w:cs="Arial"/>
        </w:rPr>
        <w:t xml:space="preserve"> </w:t>
      </w:r>
    </w:p>
    <w:p w:rsidR="00BD5F5D" w:rsidRPr="007839D7" w:rsidRDefault="00BD5F5D" w:rsidP="00BD5F5D">
      <w:pPr>
        <w:pStyle w:val="Standard"/>
        <w:numPr>
          <w:ilvl w:val="0"/>
          <w:numId w:val="24"/>
        </w:numPr>
        <w:ind w:left="426"/>
      </w:pPr>
      <w:r w:rsidRPr="007839D7">
        <w:rPr>
          <w:rFonts w:ascii="Calibri" w:eastAsia="Arial" w:hAnsi="Calibri" w:cs="Arial"/>
        </w:rPr>
        <w:t>The ability to source and select evidence</w:t>
      </w:r>
      <w:r w:rsidRPr="007839D7">
        <w:rPr>
          <w:rFonts w:ascii="Calibri" w:hAnsi="Calibri" w:cs="Arial"/>
        </w:rPr>
        <w:t xml:space="preserve"> </w:t>
      </w:r>
    </w:p>
    <w:p w:rsidR="00BD5F5D" w:rsidRPr="007839D7" w:rsidRDefault="00BD5F5D" w:rsidP="00BD5F5D">
      <w:pPr>
        <w:pStyle w:val="CommentText1"/>
        <w:numPr>
          <w:ilvl w:val="0"/>
          <w:numId w:val="24"/>
        </w:numPr>
        <w:ind w:left="426"/>
        <w:rPr>
          <w:rFonts w:ascii="Calibri" w:eastAsia="Arial" w:hAnsi="Calibri" w:cs="Arial"/>
          <w:sz w:val="24"/>
          <w:szCs w:val="24"/>
        </w:rPr>
      </w:pPr>
      <w:r w:rsidRPr="007839D7">
        <w:rPr>
          <w:rFonts w:ascii="Calibri" w:eastAsia="Arial" w:hAnsi="Calibri" w:cs="Arial"/>
          <w:sz w:val="24"/>
          <w:szCs w:val="24"/>
        </w:rPr>
        <w:t>The ability to link the local context with the global contexts</w:t>
      </w:r>
    </w:p>
    <w:p w:rsidR="00BD5F5D" w:rsidRPr="007839D7" w:rsidRDefault="00BD5F5D" w:rsidP="00BD5F5D">
      <w:pPr>
        <w:pStyle w:val="Standard"/>
        <w:numPr>
          <w:ilvl w:val="0"/>
          <w:numId w:val="24"/>
        </w:numPr>
        <w:ind w:left="426"/>
        <w:rPr>
          <w:rFonts w:ascii="Calibri" w:hAnsi="Calibri" w:cs="Arial"/>
        </w:rPr>
      </w:pPr>
      <w:r w:rsidRPr="007839D7">
        <w:rPr>
          <w:rFonts w:ascii="Calibri" w:hAnsi="Calibri" w:cs="Arial"/>
        </w:rPr>
        <w:t>A sense of initiative and entrepreneurship</w:t>
      </w:r>
    </w:p>
    <w:p w:rsidR="00BD5F5D" w:rsidRPr="007839D7" w:rsidRDefault="00BD5F5D" w:rsidP="00BD5F5D">
      <w:pPr>
        <w:pStyle w:val="Standard"/>
        <w:numPr>
          <w:ilvl w:val="0"/>
          <w:numId w:val="24"/>
        </w:numPr>
        <w:ind w:left="426"/>
        <w:rPr>
          <w:rFonts w:ascii="Calibri" w:hAnsi="Calibri" w:cs="Arial"/>
        </w:rPr>
      </w:pPr>
      <w:r w:rsidRPr="007839D7">
        <w:rPr>
          <w:rFonts w:ascii="Calibri" w:hAnsi="Calibri" w:cs="Arial"/>
        </w:rPr>
        <w:t>Learning to learn</w:t>
      </w:r>
    </w:p>
    <w:p w:rsidR="00BD5F5D" w:rsidRPr="007839D7" w:rsidRDefault="00BD5F5D" w:rsidP="00BD5F5D">
      <w:pPr>
        <w:pStyle w:val="NoSpacing1"/>
        <w:numPr>
          <w:ilvl w:val="0"/>
          <w:numId w:val="29"/>
        </w:numPr>
        <w:ind w:left="426"/>
        <w:rPr>
          <w:lang w:val="en-GB"/>
        </w:rPr>
      </w:pPr>
      <w:r w:rsidRPr="007839D7">
        <w:rPr>
          <w:lang w:val="en-GB"/>
        </w:rPr>
        <w:t>Social and civic skills</w:t>
      </w:r>
    </w:p>
    <w:p w:rsidR="00BD5F5D" w:rsidRPr="007839D7" w:rsidRDefault="00BD5F5D" w:rsidP="00BD5F5D">
      <w:pPr>
        <w:pStyle w:val="NoSpacing1"/>
        <w:numPr>
          <w:ilvl w:val="0"/>
          <w:numId w:val="29"/>
        </w:numPr>
        <w:ind w:left="426"/>
        <w:rPr>
          <w:lang w:val="en-GB"/>
        </w:rPr>
      </w:pPr>
      <w:r w:rsidRPr="007839D7">
        <w:rPr>
          <w:lang w:val="en-GB"/>
        </w:rPr>
        <w:t>Cultural awareness and expression</w:t>
      </w:r>
    </w:p>
    <w:p w:rsidR="00BD5F5D" w:rsidRPr="007839D7" w:rsidRDefault="00BD5F5D" w:rsidP="00BD5F5D">
      <w:pPr>
        <w:pStyle w:val="Heading21"/>
        <w:numPr>
          <w:ilvl w:val="0"/>
          <w:numId w:val="0"/>
        </w:numPr>
        <w:outlineLvl w:val="9"/>
        <w:rPr>
          <w:rFonts w:ascii="Century Gothic" w:hAnsi="Century Gothic"/>
        </w:rPr>
      </w:pPr>
    </w:p>
    <w:p w:rsidR="00BD5F5D" w:rsidRPr="007839D7" w:rsidRDefault="00BD5F5D" w:rsidP="00BD5F5D">
      <w:pPr>
        <w:pStyle w:val="Heading21"/>
        <w:outlineLvl w:val="9"/>
        <w:rPr>
          <w:rFonts w:ascii="Century Gothic" w:hAnsi="Century Gothic"/>
        </w:rPr>
      </w:pPr>
      <w:r w:rsidRPr="007839D7">
        <w:rPr>
          <w:rFonts w:ascii="Century Gothic" w:hAnsi="Century Gothic"/>
        </w:rPr>
        <w:t>Learning objectives</w:t>
      </w:r>
    </w:p>
    <w:p w:rsidR="00BD5F5D" w:rsidRPr="007839D7" w:rsidRDefault="00BD5F5D" w:rsidP="00BD5F5D">
      <w:pPr>
        <w:pStyle w:val="Standard"/>
        <w:widowControl w:val="0"/>
        <w:numPr>
          <w:ilvl w:val="0"/>
          <w:numId w:val="19"/>
        </w:numPr>
        <w:spacing w:before="280"/>
        <w:ind w:left="426" w:right="0"/>
        <w:jc w:val="both"/>
        <w:rPr>
          <w:rFonts w:ascii="Calibri" w:eastAsia="Times New Roman" w:hAnsi="Calibri" w:cs="Arial"/>
        </w:rPr>
      </w:pPr>
      <w:bookmarkStart w:id="0" w:name="_Hlk496699671"/>
      <w:r>
        <w:rPr>
          <w:rFonts w:ascii="Calibri" w:eastAsia="Times New Roman" w:hAnsi="Calibri" w:cs="Arial"/>
        </w:rPr>
        <w:t>To discover</w:t>
      </w:r>
      <w:r w:rsidRPr="007839D7">
        <w:rPr>
          <w:rFonts w:ascii="Calibri" w:eastAsia="Times New Roman" w:hAnsi="Calibri" w:cs="Arial"/>
        </w:rPr>
        <w:t xml:space="preserve"> the impact of multinational corporations (MNCs) on the production of food.</w:t>
      </w:r>
    </w:p>
    <w:p w:rsidR="00BD5F5D" w:rsidRPr="007839D7" w:rsidRDefault="00BD5F5D" w:rsidP="00BD5F5D">
      <w:pPr>
        <w:pStyle w:val="Standard"/>
        <w:widowControl w:val="0"/>
        <w:numPr>
          <w:ilvl w:val="0"/>
          <w:numId w:val="19"/>
        </w:numPr>
        <w:ind w:left="426" w:right="0"/>
        <w:jc w:val="both"/>
        <w:rPr>
          <w:rFonts w:ascii="Calibri" w:eastAsia="Times New Roman" w:hAnsi="Calibri" w:cs="Arial"/>
        </w:rPr>
      </w:pPr>
      <w:r>
        <w:rPr>
          <w:rFonts w:ascii="Calibri" w:eastAsia="Times New Roman" w:hAnsi="Calibri" w:cs="Arial"/>
        </w:rPr>
        <w:t>To learn</w:t>
      </w:r>
      <w:r w:rsidRPr="007839D7">
        <w:rPr>
          <w:rFonts w:ascii="Calibri" w:eastAsia="Times New Roman" w:hAnsi="Calibri" w:cs="Arial"/>
        </w:rPr>
        <w:t xml:space="preserve"> about the exploitation of resources and farm workers by large multinational companies.</w:t>
      </w:r>
    </w:p>
    <w:p w:rsidR="00BD5F5D" w:rsidRPr="007839D7" w:rsidRDefault="00BD5F5D" w:rsidP="00BD5F5D">
      <w:pPr>
        <w:pStyle w:val="Standard"/>
        <w:widowControl w:val="0"/>
        <w:numPr>
          <w:ilvl w:val="0"/>
          <w:numId w:val="19"/>
        </w:numPr>
        <w:ind w:left="426" w:right="0"/>
        <w:jc w:val="both"/>
        <w:rPr>
          <w:rFonts w:ascii="Calibri" w:eastAsia="Times New Roman" w:hAnsi="Calibri" w:cs="Arial"/>
        </w:rPr>
      </w:pPr>
      <w:r>
        <w:rPr>
          <w:rFonts w:ascii="Calibri" w:eastAsia="Times New Roman" w:hAnsi="Calibri" w:cs="Arial"/>
        </w:rPr>
        <w:t>To understand</w:t>
      </w:r>
      <w:r w:rsidRPr="007839D7">
        <w:rPr>
          <w:rFonts w:ascii="Calibri" w:eastAsia="Times New Roman" w:hAnsi="Calibri" w:cs="Arial"/>
        </w:rPr>
        <w:t xml:space="preserve"> the concept and benefits of fair trade in food production. </w:t>
      </w:r>
    </w:p>
    <w:p w:rsidR="00BD5F5D" w:rsidRPr="007839D7" w:rsidRDefault="00BD5F5D" w:rsidP="00BD5F5D">
      <w:pPr>
        <w:pStyle w:val="Standard"/>
        <w:widowControl w:val="0"/>
        <w:numPr>
          <w:ilvl w:val="0"/>
          <w:numId w:val="19"/>
        </w:numPr>
        <w:ind w:left="426" w:right="0"/>
        <w:jc w:val="both"/>
        <w:rPr>
          <w:rFonts w:ascii="Calibri" w:eastAsia="Times New Roman" w:hAnsi="Calibri" w:cs="Arial"/>
        </w:rPr>
      </w:pPr>
      <w:r>
        <w:rPr>
          <w:rFonts w:ascii="Calibri" w:eastAsia="Times New Roman" w:hAnsi="Calibri" w:cs="Arial"/>
        </w:rPr>
        <w:t>To understand</w:t>
      </w:r>
      <w:r w:rsidRPr="007839D7">
        <w:rPr>
          <w:rFonts w:ascii="Calibri" w:eastAsia="Times New Roman" w:hAnsi="Calibri" w:cs="Arial"/>
        </w:rPr>
        <w:t xml:space="preserve"> the role of MNCs within the wider processes of globalisation.</w:t>
      </w:r>
    </w:p>
    <w:p w:rsidR="00BD5F5D" w:rsidRPr="007839D7" w:rsidRDefault="00BD5F5D" w:rsidP="00BD5F5D">
      <w:pPr>
        <w:pStyle w:val="Standard"/>
        <w:widowControl w:val="0"/>
        <w:numPr>
          <w:ilvl w:val="0"/>
          <w:numId w:val="19"/>
        </w:numPr>
        <w:ind w:left="426" w:right="0"/>
        <w:jc w:val="both"/>
        <w:rPr>
          <w:rFonts w:ascii="Calibri" w:eastAsia="Times New Roman" w:hAnsi="Calibri" w:cs="Arial"/>
        </w:rPr>
      </w:pPr>
      <w:r>
        <w:rPr>
          <w:rFonts w:ascii="Calibri" w:eastAsia="Times New Roman" w:hAnsi="Calibri" w:cs="Arial"/>
        </w:rPr>
        <w:t>To start a</w:t>
      </w:r>
      <w:r w:rsidRPr="007839D7">
        <w:rPr>
          <w:rFonts w:ascii="Calibri" w:eastAsia="Times New Roman" w:hAnsi="Calibri" w:cs="Arial"/>
        </w:rPr>
        <w:t xml:space="preserve">ppreciating the importance of global citizenship. </w:t>
      </w:r>
    </w:p>
    <w:p w:rsidR="00BD5F5D" w:rsidRPr="007839D7" w:rsidRDefault="00BD5F5D" w:rsidP="00BD5F5D">
      <w:pPr>
        <w:pStyle w:val="Standard"/>
        <w:widowControl w:val="0"/>
        <w:numPr>
          <w:ilvl w:val="0"/>
          <w:numId w:val="19"/>
        </w:numPr>
        <w:spacing w:after="280"/>
        <w:ind w:left="426" w:right="0"/>
        <w:jc w:val="both"/>
        <w:rPr>
          <w:rFonts w:ascii="Calibri" w:eastAsia="Times New Roman" w:hAnsi="Calibri" w:cs="Arial"/>
        </w:rPr>
      </w:pPr>
      <w:r>
        <w:rPr>
          <w:rFonts w:ascii="Calibri" w:eastAsia="Times New Roman" w:hAnsi="Calibri" w:cs="Arial"/>
        </w:rPr>
        <w:t>To l</w:t>
      </w:r>
      <w:r w:rsidRPr="007839D7">
        <w:rPr>
          <w:rFonts w:ascii="Calibri" w:eastAsia="Times New Roman" w:hAnsi="Calibri" w:cs="Arial"/>
        </w:rPr>
        <w:t xml:space="preserve">earn about global interdependence and the food industry. </w:t>
      </w:r>
    </w:p>
    <w:bookmarkEnd w:id="0"/>
    <w:p w:rsidR="00BD5F5D" w:rsidRPr="007839D7" w:rsidRDefault="00BD5F5D" w:rsidP="00BD5F5D">
      <w:pPr>
        <w:pStyle w:val="Heading21"/>
        <w:outlineLvl w:val="9"/>
        <w:rPr>
          <w:rFonts w:ascii="Century Gothic" w:hAnsi="Century Gothic"/>
        </w:rPr>
      </w:pPr>
      <w:r w:rsidRPr="007839D7">
        <w:rPr>
          <w:rFonts w:ascii="Century Gothic" w:hAnsi="Century Gothic"/>
        </w:rPr>
        <w:t>Materials and equipment</w:t>
      </w:r>
    </w:p>
    <w:p w:rsidR="00BD5F5D" w:rsidRPr="007839D7" w:rsidRDefault="00BD5F5D" w:rsidP="00BD5F5D">
      <w:pPr>
        <w:pStyle w:val="NoSpacing1"/>
        <w:numPr>
          <w:ilvl w:val="0"/>
          <w:numId w:val="20"/>
        </w:numPr>
        <w:ind w:left="426"/>
        <w:rPr>
          <w:lang w:val="en-GB"/>
        </w:rPr>
      </w:pPr>
      <w:r w:rsidRPr="007839D7">
        <w:rPr>
          <w:lang w:val="en-GB"/>
        </w:rPr>
        <w:t>Interactive whiteboard or projector</w:t>
      </w:r>
    </w:p>
    <w:p w:rsidR="00BD5F5D" w:rsidRPr="007839D7" w:rsidRDefault="00BD5F5D" w:rsidP="00BD5F5D">
      <w:pPr>
        <w:pStyle w:val="NoSpacing1"/>
        <w:numPr>
          <w:ilvl w:val="0"/>
          <w:numId w:val="20"/>
        </w:numPr>
        <w:ind w:left="426"/>
        <w:rPr>
          <w:lang w:val="en-GB"/>
        </w:rPr>
      </w:pPr>
      <w:r w:rsidRPr="007839D7">
        <w:rPr>
          <w:lang w:val="en-GB"/>
        </w:rPr>
        <w:t xml:space="preserve">Whiteboard or flipchart </w:t>
      </w:r>
    </w:p>
    <w:p w:rsidR="00BD5F5D" w:rsidRPr="007839D7" w:rsidRDefault="00BD5F5D" w:rsidP="00BD5F5D">
      <w:pPr>
        <w:pStyle w:val="NoSpacing1"/>
        <w:numPr>
          <w:ilvl w:val="0"/>
          <w:numId w:val="20"/>
        </w:numPr>
        <w:ind w:left="426"/>
        <w:rPr>
          <w:lang w:val="en-GB"/>
        </w:rPr>
      </w:pPr>
      <w:r w:rsidRPr="007839D7">
        <w:rPr>
          <w:lang w:val="en-GB"/>
        </w:rPr>
        <w:t>Laptop or PC with speakers</w:t>
      </w:r>
    </w:p>
    <w:p w:rsidR="00BD5F5D" w:rsidRPr="007839D7" w:rsidRDefault="00BD5F5D" w:rsidP="00BD5F5D">
      <w:pPr>
        <w:pStyle w:val="ListParagraph1"/>
        <w:numPr>
          <w:ilvl w:val="0"/>
          <w:numId w:val="20"/>
        </w:numPr>
        <w:ind w:left="426"/>
        <w:rPr>
          <w:sz w:val="24"/>
          <w:szCs w:val="24"/>
          <w:lang w:val="en-GB"/>
        </w:rPr>
      </w:pPr>
      <w:r w:rsidRPr="007839D7">
        <w:rPr>
          <w:sz w:val="24"/>
          <w:szCs w:val="24"/>
          <w:lang w:val="en-GB"/>
        </w:rPr>
        <w:lastRenderedPageBreak/>
        <w:t>Printed copies of a SWOT analysis template per group</w:t>
      </w:r>
    </w:p>
    <w:p w:rsidR="00BD5F5D" w:rsidRPr="007839D7" w:rsidRDefault="00BD5F5D" w:rsidP="00BD5F5D">
      <w:pPr>
        <w:pStyle w:val="Heading21"/>
        <w:outlineLvl w:val="9"/>
        <w:rPr>
          <w:rFonts w:ascii="Century Gothic" w:hAnsi="Century Gothic"/>
        </w:rPr>
      </w:pPr>
      <w:r w:rsidRPr="007839D7">
        <w:rPr>
          <w:rFonts w:ascii="Century Gothic" w:hAnsi="Century Gothic"/>
        </w:rPr>
        <w:t>Teaching tools</w:t>
      </w:r>
    </w:p>
    <w:p w:rsidR="00BD5F5D" w:rsidRPr="007839D7" w:rsidRDefault="00BD5F5D" w:rsidP="00BD5F5D">
      <w:pPr>
        <w:pStyle w:val="ListParagraph1"/>
        <w:widowControl w:val="0"/>
        <w:numPr>
          <w:ilvl w:val="0"/>
          <w:numId w:val="21"/>
        </w:numPr>
        <w:spacing w:after="0" w:line="240" w:lineRule="auto"/>
        <w:ind w:left="426"/>
        <w:rPr>
          <w:sz w:val="24"/>
          <w:szCs w:val="24"/>
          <w:lang w:val="en-GB"/>
        </w:rPr>
      </w:pPr>
      <w:r w:rsidRPr="007839D7">
        <w:rPr>
          <w:sz w:val="24"/>
          <w:szCs w:val="24"/>
          <w:lang w:val="en-GB"/>
        </w:rPr>
        <w:t>Slideshows: “Food and Multinationals” | “Globalisation and the food industry”</w:t>
      </w:r>
    </w:p>
    <w:p w:rsidR="00BD5F5D" w:rsidRPr="007839D7" w:rsidRDefault="00BD5F5D" w:rsidP="00BD5F5D">
      <w:pPr>
        <w:pStyle w:val="ListParagraph1"/>
        <w:widowControl w:val="0"/>
        <w:numPr>
          <w:ilvl w:val="0"/>
          <w:numId w:val="21"/>
        </w:numPr>
        <w:spacing w:after="0" w:line="240" w:lineRule="auto"/>
        <w:ind w:left="426"/>
        <w:rPr>
          <w:sz w:val="24"/>
          <w:szCs w:val="24"/>
          <w:lang w:val="en-GB"/>
        </w:rPr>
      </w:pPr>
      <w:r w:rsidRPr="007839D7">
        <w:rPr>
          <w:sz w:val="24"/>
          <w:szCs w:val="24"/>
          <w:lang w:val="en-GB"/>
        </w:rPr>
        <w:t>Video clip</w:t>
      </w:r>
      <w:r>
        <w:rPr>
          <w:sz w:val="24"/>
          <w:szCs w:val="24"/>
          <w:lang w:val="en-GB"/>
        </w:rPr>
        <w:t xml:space="preserve">: </w:t>
      </w:r>
      <w:r w:rsidRPr="0027227A">
        <w:rPr>
          <w:i/>
          <w:sz w:val="24"/>
          <w:szCs w:val="24"/>
          <w:lang w:val="en-GB"/>
        </w:rPr>
        <w:t>Top 10 Companies That Control The World</w:t>
      </w:r>
      <w:r>
        <w:rPr>
          <w:i/>
          <w:sz w:val="24"/>
          <w:szCs w:val="24"/>
          <w:lang w:val="en-GB"/>
        </w:rPr>
        <w:t>’</w:t>
      </w:r>
      <w:r w:rsidRPr="0027227A">
        <w:rPr>
          <w:i/>
          <w:sz w:val="24"/>
          <w:szCs w:val="24"/>
          <w:lang w:val="en-GB"/>
        </w:rPr>
        <w:t>s Food Supply</w:t>
      </w:r>
    </w:p>
    <w:p w:rsidR="00BD5F5D" w:rsidRPr="007839D7" w:rsidRDefault="00BD5F5D" w:rsidP="00BD5F5D">
      <w:pPr>
        <w:pStyle w:val="NoSpacing1"/>
        <w:numPr>
          <w:ilvl w:val="0"/>
          <w:numId w:val="21"/>
        </w:numPr>
        <w:ind w:left="426"/>
        <w:rPr>
          <w:lang w:val="en-GB"/>
        </w:rPr>
      </w:pPr>
      <w:r w:rsidRPr="007839D7">
        <w:rPr>
          <w:lang w:val="en-GB"/>
        </w:rPr>
        <w:t xml:space="preserve">SWOT analysis template </w:t>
      </w:r>
    </w:p>
    <w:p w:rsidR="00BD5F5D" w:rsidRPr="007839D7" w:rsidRDefault="00BD5F5D" w:rsidP="00BD5F5D">
      <w:pPr>
        <w:pStyle w:val="Standard"/>
        <w:ind w:left="0"/>
        <w:rPr>
          <w:rFonts w:ascii="Century Gothic" w:eastAsia="Times New Roman" w:hAnsi="Century Gothic" w:cs="Times New Roman"/>
          <w:color w:val="D24157"/>
          <w:sz w:val="28"/>
          <w:szCs w:val="28"/>
        </w:rPr>
      </w:pPr>
    </w:p>
    <w:p w:rsidR="00BD5F5D" w:rsidRPr="007839D7" w:rsidRDefault="00BD5F5D" w:rsidP="00BD5F5D">
      <w:pPr>
        <w:pStyle w:val="Standard"/>
        <w:ind w:left="0"/>
        <w:rPr>
          <w:rFonts w:ascii="Century Gothic" w:eastAsia="Times New Roman" w:hAnsi="Century Gothic" w:cs="Times New Roman"/>
          <w:color w:val="D24157"/>
          <w:sz w:val="28"/>
          <w:szCs w:val="28"/>
        </w:rPr>
      </w:pPr>
      <w:r w:rsidRPr="007839D7">
        <w:rPr>
          <w:rFonts w:ascii="Century Gothic" w:eastAsia="Times New Roman" w:hAnsi="Century Gothic" w:cs="Times New Roman"/>
          <w:color w:val="D24157"/>
          <w:sz w:val="28"/>
          <w:szCs w:val="28"/>
        </w:rPr>
        <w:t>Questions to discuss</w:t>
      </w:r>
    </w:p>
    <w:p w:rsidR="00BD5F5D" w:rsidRPr="007839D7" w:rsidRDefault="00BD5F5D" w:rsidP="00BD5F5D">
      <w:pPr>
        <w:pStyle w:val="NoSpacing1"/>
        <w:widowControl w:val="0"/>
        <w:numPr>
          <w:ilvl w:val="0"/>
          <w:numId w:val="22"/>
        </w:numPr>
        <w:ind w:left="426" w:right="-3"/>
        <w:rPr>
          <w:rFonts w:cs="Arial"/>
          <w:lang w:val="en-GB"/>
        </w:rPr>
      </w:pPr>
      <w:r w:rsidRPr="007839D7">
        <w:rPr>
          <w:rFonts w:cs="Arial"/>
          <w:lang w:val="en-GB"/>
        </w:rPr>
        <w:t xml:space="preserve">What are multinational corporations (MNCs)?  </w:t>
      </w:r>
    </w:p>
    <w:p w:rsidR="00BD5F5D" w:rsidRPr="007839D7" w:rsidRDefault="00BD5F5D" w:rsidP="00BD5F5D">
      <w:pPr>
        <w:pStyle w:val="NoSpacing1"/>
        <w:widowControl w:val="0"/>
        <w:numPr>
          <w:ilvl w:val="0"/>
          <w:numId w:val="22"/>
        </w:numPr>
        <w:ind w:left="426" w:right="-3"/>
        <w:rPr>
          <w:rFonts w:cs="Arial"/>
          <w:lang w:val="en-GB"/>
        </w:rPr>
      </w:pPr>
      <w:r w:rsidRPr="007839D7">
        <w:rPr>
          <w:rFonts w:cs="Arial"/>
          <w:lang w:val="en-GB"/>
        </w:rPr>
        <w:t xml:space="preserve">What are the advantages and disadvantages of MNCs?  </w:t>
      </w:r>
    </w:p>
    <w:p w:rsidR="00BD5F5D" w:rsidRPr="007839D7" w:rsidRDefault="00BD5F5D" w:rsidP="00BD5F5D">
      <w:pPr>
        <w:pStyle w:val="NoSpacing1"/>
        <w:widowControl w:val="0"/>
        <w:numPr>
          <w:ilvl w:val="0"/>
          <w:numId w:val="22"/>
        </w:numPr>
        <w:ind w:left="426" w:right="-3"/>
        <w:rPr>
          <w:rFonts w:cs="Arial"/>
          <w:lang w:val="en-GB"/>
        </w:rPr>
      </w:pPr>
      <w:r w:rsidRPr="007839D7">
        <w:rPr>
          <w:rFonts w:cs="Arial"/>
          <w:lang w:val="en-GB"/>
        </w:rPr>
        <w:t>What is fair trade?</w:t>
      </w:r>
    </w:p>
    <w:p w:rsidR="00BD5F5D" w:rsidRPr="007839D7" w:rsidRDefault="00BD5F5D" w:rsidP="00BD5F5D">
      <w:pPr>
        <w:pStyle w:val="NoSpacing1"/>
        <w:widowControl w:val="0"/>
        <w:numPr>
          <w:ilvl w:val="0"/>
          <w:numId w:val="22"/>
        </w:numPr>
        <w:ind w:left="426" w:right="-3"/>
        <w:rPr>
          <w:lang w:val="en-GB"/>
        </w:rPr>
      </w:pPr>
      <w:r w:rsidRPr="007839D7">
        <w:rPr>
          <w:rFonts w:cs="Arial"/>
          <w:lang w:val="en-GB"/>
        </w:rPr>
        <w:t>What are the benefits of fair trade? How does it contribute towards more rights in food production and on the market?</w:t>
      </w:r>
    </w:p>
    <w:p w:rsidR="00BD5F5D" w:rsidRPr="007839D7" w:rsidRDefault="00BD5F5D" w:rsidP="00BD5F5D">
      <w:pPr>
        <w:pStyle w:val="ListParagraph1"/>
        <w:widowControl w:val="0"/>
        <w:numPr>
          <w:ilvl w:val="0"/>
          <w:numId w:val="22"/>
        </w:numPr>
        <w:spacing w:after="0" w:line="240" w:lineRule="auto"/>
        <w:ind w:left="426" w:right="-3"/>
        <w:jc w:val="both"/>
        <w:rPr>
          <w:rFonts w:cs="Times New Roman"/>
          <w:sz w:val="24"/>
          <w:szCs w:val="24"/>
          <w:lang w:val="en-GB"/>
        </w:rPr>
      </w:pPr>
      <w:r w:rsidRPr="007839D7">
        <w:rPr>
          <w:rFonts w:cs="Times New Roman"/>
          <w:sz w:val="24"/>
          <w:szCs w:val="24"/>
          <w:lang w:val="en-GB"/>
        </w:rPr>
        <w:t xml:space="preserve">What is understood by the term ‘globalisation’? </w:t>
      </w:r>
    </w:p>
    <w:p w:rsidR="00BD5F5D" w:rsidRPr="007839D7" w:rsidRDefault="00BD5F5D" w:rsidP="00BD5F5D">
      <w:pPr>
        <w:pStyle w:val="NoSpacing1"/>
        <w:widowControl w:val="0"/>
        <w:numPr>
          <w:ilvl w:val="0"/>
          <w:numId w:val="22"/>
        </w:numPr>
        <w:ind w:left="426" w:right="-3"/>
        <w:rPr>
          <w:lang w:val="en-GB"/>
        </w:rPr>
      </w:pPr>
      <w:r w:rsidRPr="007839D7">
        <w:rPr>
          <w:rFonts w:cs="Times New Roman"/>
          <w:lang w:val="en-GB"/>
        </w:rPr>
        <w:t xml:space="preserve">What is the impact of food MNCs on global citizenship? </w:t>
      </w:r>
    </w:p>
    <w:p w:rsidR="00BD5F5D" w:rsidRPr="007839D7" w:rsidRDefault="00BD5F5D" w:rsidP="00BD5F5D">
      <w:pPr>
        <w:pStyle w:val="ListParagraph1"/>
        <w:widowControl w:val="0"/>
        <w:numPr>
          <w:ilvl w:val="0"/>
          <w:numId w:val="22"/>
        </w:numPr>
        <w:spacing w:after="0" w:line="240" w:lineRule="auto"/>
        <w:ind w:left="426" w:right="-3"/>
        <w:jc w:val="both"/>
        <w:rPr>
          <w:rFonts w:cs="Times New Roman"/>
          <w:sz w:val="24"/>
          <w:szCs w:val="24"/>
          <w:lang w:val="en-GB"/>
        </w:rPr>
      </w:pPr>
      <w:proofErr w:type="gramStart"/>
      <w:r w:rsidRPr="007839D7">
        <w:rPr>
          <w:rFonts w:cs="Times New Roman"/>
          <w:sz w:val="24"/>
          <w:szCs w:val="24"/>
          <w:lang w:val="en-GB"/>
        </w:rPr>
        <w:t>Do food</w:t>
      </w:r>
      <w:proofErr w:type="gramEnd"/>
      <w:r w:rsidRPr="007839D7">
        <w:rPr>
          <w:rFonts w:cs="Times New Roman"/>
          <w:sz w:val="24"/>
          <w:szCs w:val="24"/>
          <w:lang w:val="en-GB"/>
        </w:rPr>
        <w:t xml:space="preserve"> MNCs hinder or encourage global interdependence?</w:t>
      </w:r>
    </w:p>
    <w:p w:rsidR="00BD5F5D" w:rsidRPr="007839D7" w:rsidRDefault="00BD5F5D" w:rsidP="00BD5F5D">
      <w:pPr>
        <w:pStyle w:val="Standard"/>
        <w:ind w:left="0"/>
        <w:rPr>
          <w:rFonts w:ascii="Calibri" w:eastAsia="Times New Roman" w:hAnsi="Calibri" w:cs="Times New Roman"/>
          <w:color w:val="D24157"/>
          <w:sz w:val="28"/>
          <w:szCs w:val="28"/>
        </w:rPr>
      </w:pPr>
    </w:p>
    <w:p w:rsidR="00BD5F5D" w:rsidRPr="007839D7" w:rsidRDefault="00BD5F5D" w:rsidP="00BD5F5D">
      <w:pPr>
        <w:pStyle w:val="Standard"/>
        <w:ind w:left="0"/>
        <w:rPr>
          <w:rFonts w:ascii="Century Gothic" w:hAnsi="Century Gothic"/>
        </w:rPr>
      </w:pPr>
      <w:r w:rsidRPr="007839D7">
        <w:rPr>
          <w:rFonts w:ascii="Century Gothic" w:eastAsia="Times New Roman" w:hAnsi="Century Gothic" w:cs="Times New Roman"/>
          <w:color w:val="D24157"/>
          <w:sz w:val="28"/>
          <w:szCs w:val="28"/>
        </w:rPr>
        <w:t xml:space="preserve">Suggested evaluation tools </w:t>
      </w:r>
    </w:p>
    <w:p w:rsidR="00BD5F5D" w:rsidRPr="007839D7" w:rsidRDefault="00BD5F5D" w:rsidP="00BD5F5D">
      <w:pPr>
        <w:pStyle w:val="Standard"/>
        <w:numPr>
          <w:ilvl w:val="0"/>
          <w:numId w:val="23"/>
        </w:numPr>
        <w:ind w:left="426"/>
        <w:rPr>
          <w:rFonts w:ascii="Calibri" w:hAnsi="Calibri"/>
        </w:rPr>
      </w:pPr>
      <w:r w:rsidRPr="007839D7">
        <w:rPr>
          <w:rFonts w:ascii="Calibri" w:hAnsi="Calibri"/>
        </w:rPr>
        <w:t xml:space="preserve">SWOT analysis (using the </w:t>
      </w:r>
      <w:r w:rsidRPr="006842A6">
        <w:rPr>
          <w:rFonts w:ascii="Calibri" w:hAnsi="Calibri"/>
        </w:rPr>
        <w:t>SWOT Analysis Worksheet)</w:t>
      </w:r>
    </w:p>
    <w:p w:rsidR="00BD5F5D" w:rsidRPr="007839D7" w:rsidRDefault="00BD5F5D" w:rsidP="00BD5F5D">
      <w:pPr>
        <w:pStyle w:val="Standard"/>
      </w:pPr>
    </w:p>
    <w:p w:rsidR="00BD5F5D" w:rsidRPr="007839D7" w:rsidRDefault="00BD5F5D" w:rsidP="00BD5F5D">
      <w:pPr>
        <w:pStyle w:val="Standard"/>
        <w:widowControl w:val="0"/>
        <w:ind w:left="0"/>
        <w:contextualSpacing/>
        <w:rPr>
          <w:rFonts w:ascii="Century Gothic" w:eastAsia="Times New Roman" w:hAnsi="Century Gothic" w:cs="Times New Roman"/>
          <w:color w:val="D24157"/>
          <w:sz w:val="28"/>
          <w:szCs w:val="28"/>
        </w:rPr>
      </w:pPr>
      <w:r w:rsidRPr="007839D7">
        <w:rPr>
          <w:rFonts w:ascii="Century Gothic" w:eastAsia="Times New Roman" w:hAnsi="Century Gothic" w:cs="Times New Roman"/>
          <w:color w:val="D24157"/>
          <w:sz w:val="28"/>
          <w:szCs w:val="28"/>
        </w:rPr>
        <w:t xml:space="preserve">Additional resources </w:t>
      </w:r>
    </w:p>
    <w:p w:rsidR="00BD5F5D" w:rsidRPr="007839D7" w:rsidRDefault="00BD5F5D" w:rsidP="00BD5F5D">
      <w:pPr>
        <w:pStyle w:val="ListParagraph"/>
        <w:numPr>
          <w:ilvl w:val="0"/>
          <w:numId w:val="24"/>
        </w:numPr>
        <w:spacing w:line="240" w:lineRule="auto"/>
        <w:ind w:left="426"/>
        <w:rPr>
          <w:rFonts w:asciiTheme="minorHAnsi" w:hAnsiTheme="minorHAnsi" w:cstheme="minorHAnsi"/>
          <w:sz w:val="24"/>
          <w:szCs w:val="24"/>
        </w:rPr>
      </w:pPr>
      <w:r>
        <w:rPr>
          <w:rFonts w:asciiTheme="minorHAnsi" w:hAnsiTheme="minorHAnsi" w:cstheme="minorHAnsi"/>
          <w:sz w:val="24"/>
          <w:szCs w:val="24"/>
        </w:rPr>
        <w:t>“</w:t>
      </w:r>
      <w:r w:rsidRPr="006842A6">
        <w:rPr>
          <w:rFonts w:asciiTheme="minorHAnsi" w:hAnsiTheme="minorHAnsi" w:cstheme="minorHAnsi"/>
          <w:sz w:val="24"/>
          <w:szCs w:val="24"/>
        </w:rPr>
        <w:t>Drawing a Mind Map from Start to Finish</w:t>
      </w:r>
      <w:r>
        <w:rPr>
          <w:rFonts w:asciiTheme="minorHAnsi" w:hAnsiTheme="minorHAnsi" w:cstheme="minorHAnsi"/>
          <w:sz w:val="24"/>
          <w:szCs w:val="24"/>
        </w:rPr>
        <w:t>”</w:t>
      </w:r>
      <w:r w:rsidRPr="007839D7">
        <w:rPr>
          <w:rFonts w:asciiTheme="minorHAnsi" w:hAnsiTheme="minorHAnsi" w:cstheme="minorHAnsi"/>
          <w:sz w:val="24"/>
          <w:szCs w:val="24"/>
        </w:rPr>
        <w:t>, available at: http://bit.ly/MindMap101</w:t>
      </w:r>
    </w:p>
    <w:p w:rsidR="00BD5F5D" w:rsidRPr="007839D7" w:rsidRDefault="00BD5F5D" w:rsidP="00BD5F5D">
      <w:pPr>
        <w:pStyle w:val="ListParagraph"/>
        <w:numPr>
          <w:ilvl w:val="0"/>
          <w:numId w:val="24"/>
        </w:numPr>
        <w:spacing w:line="240" w:lineRule="auto"/>
        <w:ind w:left="426"/>
        <w:rPr>
          <w:rFonts w:asciiTheme="minorHAnsi" w:hAnsiTheme="minorHAnsi" w:cstheme="minorHAnsi"/>
          <w:sz w:val="24"/>
          <w:szCs w:val="24"/>
        </w:rPr>
      </w:pPr>
      <w:r w:rsidRPr="007839D7">
        <w:rPr>
          <w:rFonts w:asciiTheme="minorHAnsi" w:hAnsiTheme="minorHAnsi" w:cstheme="minorHAnsi"/>
          <w:sz w:val="24"/>
          <w:szCs w:val="24"/>
        </w:rPr>
        <w:t>Globalisation explained for GCSE level, available at:</w:t>
      </w:r>
      <w:r w:rsidRPr="007839D7">
        <w:t xml:space="preserve"> </w:t>
      </w:r>
      <w:r w:rsidRPr="007839D7">
        <w:rPr>
          <w:rFonts w:asciiTheme="minorHAnsi" w:hAnsiTheme="minorHAnsi" w:cstheme="minorHAnsi"/>
          <w:sz w:val="24"/>
          <w:szCs w:val="24"/>
        </w:rPr>
        <w:t>http://bit.ly/GCSEglobalisation</w:t>
      </w:r>
    </w:p>
    <w:p w:rsidR="00BD5F5D" w:rsidRPr="007839D7" w:rsidRDefault="00BD5F5D" w:rsidP="00BD5F5D">
      <w:pPr>
        <w:pStyle w:val="Heading11"/>
        <w:jc w:val="left"/>
        <w:outlineLvl w:val="9"/>
        <w:rPr>
          <w:rFonts w:ascii="Century Gothic" w:eastAsia="Arial" w:hAnsi="Century Gothic"/>
          <w:b w:val="0"/>
        </w:rPr>
      </w:pPr>
    </w:p>
    <w:p w:rsidR="00BD5F5D" w:rsidRPr="007839D7" w:rsidRDefault="00BD5F5D" w:rsidP="00BD5F5D">
      <w:pPr>
        <w:pStyle w:val="Heading11"/>
        <w:jc w:val="left"/>
        <w:outlineLvl w:val="9"/>
        <w:rPr>
          <w:rFonts w:ascii="Century Gothic" w:eastAsia="Arial" w:hAnsi="Century Gothic"/>
          <w:b w:val="0"/>
        </w:rPr>
      </w:pPr>
      <w:r w:rsidRPr="007839D7">
        <w:rPr>
          <w:rFonts w:ascii="Century Gothic" w:eastAsia="Arial" w:hAnsi="Century Gothic"/>
          <w:b w:val="0"/>
        </w:rPr>
        <w:t>GLU 4.3</w:t>
      </w:r>
      <w:r w:rsidRPr="007839D7">
        <w:rPr>
          <w:rFonts w:ascii="Century Gothic" w:eastAsia="Arial" w:hAnsi="Century Gothic"/>
          <w:b w:val="0"/>
        </w:rPr>
        <w:tab/>
      </w:r>
      <w:r w:rsidRPr="007839D7">
        <w:rPr>
          <w:rFonts w:ascii="Century Gothic" w:eastAsia="Arial" w:hAnsi="Century Gothic"/>
          <w:b w:val="0"/>
        </w:rPr>
        <w:tab/>
      </w:r>
      <w:r w:rsidRPr="007839D7">
        <w:rPr>
          <w:rFonts w:ascii="Century Gothic" w:eastAsia="Arial" w:hAnsi="Century Gothic"/>
        </w:rPr>
        <w:t xml:space="preserve">Lesson plans </w:t>
      </w:r>
    </w:p>
    <w:p w:rsidR="00BD5F5D" w:rsidRPr="007839D7" w:rsidRDefault="00BD5F5D" w:rsidP="00BD5F5D">
      <w:pPr>
        <w:pStyle w:val="Heading11"/>
        <w:jc w:val="left"/>
        <w:outlineLvl w:val="9"/>
        <w:rPr>
          <w:rFonts w:ascii="Century Gothic" w:hAnsi="Century Gothic"/>
        </w:rPr>
      </w:pPr>
      <w:r w:rsidRPr="007839D7">
        <w:rPr>
          <w:rFonts w:ascii="Century Gothic" w:eastAsia="Arial" w:hAnsi="Century Gothic"/>
          <w:b w:val="0"/>
        </w:rPr>
        <w:t>GLU 4.3</w:t>
      </w:r>
      <w:r w:rsidRPr="007839D7">
        <w:rPr>
          <w:rFonts w:ascii="Century Gothic" w:eastAsia="Arial" w:hAnsi="Century Gothic"/>
          <w:b w:val="0"/>
        </w:rPr>
        <w:tab/>
      </w:r>
      <w:r w:rsidRPr="007839D7">
        <w:rPr>
          <w:rFonts w:ascii="Century Gothic" w:eastAsia="Arial" w:hAnsi="Century Gothic"/>
          <w:b w:val="0"/>
        </w:rPr>
        <w:tab/>
      </w:r>
      <w:r w:rsidRPr="007839D7">
        <w:rPr>
          <w:rFonts w:ascii="Century Gothic" w:eastAsia="Arial" w:hAnsi="Century Gothic"/>
        </w:rPr>
        <w:t>Lesson Plan 1</w:t>
      </w:r>
      <w:r w:rsidRPr="007839D7">
        <w:rPr>
          <w:rFonts w:ascii="Century Gothic" w:eastAsia="Arial" w:hAnsi="Century Gothic"/>
          <w:b w:val="0"/>
        </w:rPr>
        <w:t xml:space="preserve"> (50 minutes)</w:t>
      </w:r>
    </w:p>
    <w:p w:rsidR="00BD5F5D" w:rsidRPr="007839D7" w:rsidRDefault="00BD5F5D" w:rsidP="00BD5F5D">
      <w:pPr>
        <w:pStyle w:val="Heading21"/>
        <w:outlineLvl w:val="9"/>
        <w:rPr>
          <w:rFonts w:ascii="Century Gothic" w:hAnsi="Century Gothic"/>
        </w:rPr>
      </w:pPr>
      <w:r w:rsidRPr="007839D7">
        <w:rPr>
          <w:rFonts w:ascii="Century Gothic" w:hAnsi="Century Gothic"/>
        </w:rPr>
        <w:t>Learning objectives</w:t>
      </w:r>
    </w:p>
    <w:p w:rsidR="00BD5F5D" w:rsidRPr="007839D7" w:rsidRDefault="00BD5F5D" w:rsidP="00BD5F5D">
      <w:pPr>
        <w:pStyle w:val="Standard"/>
        <w:widowControl w:val="0"/>
        <w:numPr>
          <w:ilvl w:val="0"/>
          <w:numId w:val="18"/>
        </w:numPr>
        <w:tabs>
          <w:tab w:val="clear" w:pos="0"/>
        </w:tabs>
        <w:ind w:left="426" w:right="0" w:hanging="357"/>
        <w:jc w:val="both"/>
        <w:rPr>
          <w:rFonts w:ascii="Calibri" w:eastAsia="Times New Roman" w:hAnsi="Calibri" w:cs="Arial"/>
        </w:rPr>
      </w:pPr>
      <w:r w:rsidRPr="007839D7">
        <w:rPr>
          <w:rFonts w:ascii="Calibri" w:eastAsia="Times New Roman" w:hAnsi="Calibri" w:cs="Arial"/>
        </w:rPr>
        <w:t>To learn about the impact of MNCs on the production of food and rights.</w:t>
      </w:r>
    </w:p>
    <w:p w:rsidR="00BD5F5D" w:rsidRPr="007839D7" w:rsidRDefault="00BD5F5D" w:rsidP="00BD5F5D">
      <w:pPr>
        <w:pStyle w:val="Standard"/>
        <w:widowControl w:val="0"/>
        <w:numPr>
          <w:ilvl w:val="0"/>
          <w:numId w:val="18"/>
        </w:numPr>
        <w:tabs>
          <w:tab w:val="clear" w:pos="0"/>
        </w:tabs>
        <w:ind w:left="426" w:right="0" w:hanging="357"/>
        <w:jc w:val="both"/>
        <w:rPr>
          <w:rFonts w:ascii="Calibri" w:eastAsia="Times New Roman" w:hAnsi="Calibri" w:cs="Arial"/>
        </w:rPr>
      </w:pPr>
      <w:r w:rsidRPr="007839D7">
        <w:rPr>
          <w:rFonts w:ascii="Calibri" w:eastAsia="Times New Roman" w:hAnsi="Calibri" w:cs="Arial"/>
        </w:rPr>
        <w:t>To become aware about the exploitation of resources and farm workers by large multinational companies.</w:t>
      </w:r>
    </w:p>
    <w:p w:rsidR="00BD5F5D" w:rsidRPr="007839D7" w:rsidRDefault="00BD5F5D" w:rsidP="00BD5F5D">
      <w:pPr>
        <w:pStyle w:val="Standard"/>
        <w:widowControl w:val="0"/>
        <w:numPr>
          <w:ilvl w:val="0"/>
          <w:numId w:val="18"/>
        </w:numPr>
        <w:tabs>
          <w:tab w:val="clear" w:pos="0"/>
        </w:tabs>
        <w:ind w:left="426" w:right="0" w:hanging="357"/>
        <w:jc w:val="both"/>
        <w:rPr>
          <w:rFonts w:ascii="Calibri" w:eastAsia="Times New Roman" w:hAnsi="Calibri" w:cs="Arial"/>
        </w:rPr>
      </w:pPr>
      <w:r w:rsidRPr="007839D7">
        <w:rPr>
          <w:rFonts w:ascii="Calibri" w:eastAsia="Times New Roman" w:hAnsi="Calibri" w:cs="Arial"/>
        </w:rPr>
        <w:t>To understand the concept of fair trade</w:t>
      </w:r>
      <w:r>
        <w:rPr>
          <w:rFonts w:ascii="Calibri" w:eastAsia="Times New Roman" w:hAnsi="Calibri" w:cs="Arial"/>
        </w:rPr>
        <w:t>,</w:t>
      </w:r>
      <w:r w:rsidRPr="007839D7">
        <w:rPr>
          <w:rFonts w:ascii="Calibri" w:eastAsia="Times New Roman" w:hAnsi="Calibri" w:cs="Arial"/>
        </w:rPr>
        <w:t xml:space="preserve"> and the role it plays vis-à-vis food and MNCs. </w:t>
      </w:r>
    </w:p>
    <w:p w:rsidR="00BD5F5D" w:rsidRPr="007839D7" w:rsidRDefault="00BD5F5D" w:rsidP="00BD5F5D">
      <w:pPr>
        <w:pStyle w:val="Heading21"/>
        <w:jc w:val="both"/>
        <w:outlineLvl w:val="9"/>
      </w:pPr>
    </w:p>
    <w:p w:rsidR="00BD5F5D" w:rsidRPr="007839D7" w:rsidRDefault="00BD5F5D" w:rsidP="00BD5F5D">
      <w:pPr>
        <w:pStyle w:val="Heading21"/>
        <w:outlineLvl w:val="9"/>
        <w:rPr>
          <w:rFonts w:ascii="Century Gothic" w:hAnsi="Century Gothic"/>
        </w:rPr>
      </w:pPr>
      <w:r w:rsidRPr="007839D7">
        <w:rPr>
          <w:rFonts w:ascii="Century Gothic" w:hAnsi="Century Gothic"/>
        </w:rPr>
        <w:t>Teaching tools</w:t>
      </w:r>
    </w:p>
    <w:p w:rsidR="00BD5F5D" w:rsidRPr="007839D7" w:rsidRDefault="00BD5F5D" w:rsidP="00BD5F5D">
      <w:pPr>
        <w:pStyle w:val="ListParagraph1"/>
        <w:widowControl w:val="0"/>
        <w:numPr>
          <w:ilvl w:val="0"/>
          <w:numId w:val="25"/>
        </w:numPr>
        <w:spacing w:before="280" w:after="0" w:line="240" w:lineRule="auto"/>
        <w:ind w:left="425" w:right="0" w:hanging="357"/>
        <w:contextualSpacing/>
        <w:rPr>
          <w:rFonts w:eastAsia="Times New Roman" w:cs="Arial"/>
          <w:sz w:val="24"/>
          <w:szCs w:val="24"/>
          <w:lang w:val="en-GB"/>
        </w:rPr>
      </w:pPr>
      <w:r w:rsidRPr="007839D7">
        <w:rPr>
          <w:rFonts w:eastAsia="Times New Roman" w:cs="Arial"/>
          <w:sz w:val="24"/>
          <w:szCs w:val="24"/>
          <w:lang w:val="en-GB"/>
        </w:rPr>
        <w:t xml:space="preserve">Slideshow: </w:t>
      </w:r>
      <w:r w:rsidRPr="007839D7">
        <w:rPr>
          <w:rFonts w:eastAsia="Times New Roman" w:cs="Arial"/>
          <w:i/>
          <w:sz w:val="24"/>
          <w:szCs w:val="24"/>
          <w:lang w:val="en-GB"/>
        </w:rPr>
        <w:t>“</w:t>
      </w:r>
      <w:r w:rsidRPr="00356B27">
        <w:rPr>
          <w:rFonts w:eastAsia="Times New Roman" w:cs="Arial"/>
          <w:sz w:val="24"/>
          <w:szCs w:val="24"/>
          <w:lang w:val="en-GB"/>
        </w:rPr>
        <w:t>Food and Multinationals</w:t>
      </w:r>
      <w:r w:rsidRPr="007839D7">
        <w:rPr>
          <w:rFonts w:eastAsia="Times New Roman" w:cs="Arial"/>
          <w:i/>
          <w:sz w:val="24"/>
          <w:szCs w:val="24"/>
          <w:lang w:val="en-GB"/>
        </w:rPr>
        <w:t>”</w:t>
      </w:r>
    </w:p>
    <w:p w:rsidR="00BD5F5D" w:rsidRPr="007839D7" w:rsidRDefault="00BD5F5D" w:rsidP="00BD5F5D">
      <w:pPr>
        <w:pStyle w:val="ListParagraph1"/>
        <w:widowControl w:val="0"/>
        <w:numPr>
          <w:ilvl w:val="0"/>
          <w:numId w:val="25"/>
        </w:numPr>
        <w:spacing w:after="0" w:line="240" w:lineRule="auto"/>
        <w:ind w:left="425" w:right="0" w:hanging="357"/>
        <w:contextualSpacing/>
        <w:rPr>
          <w:rFonts w:eastAsia="Times New Roman" w:cs="Arial"/>
          <w:sz w:val="24"/>
          <w:szCs w:val="24"/>
          <w:lang w:val="en-GB"/>
        </w:rPr>
      </w:pPr>
      <w:r w:rsidRPr="007839D7">
        <w:rPr>
          <w:rFonts w:eastAsia="Times New Roman" w:cs="Arial"/>
          <w:sz w:val="24"/>
          <w:szCs w:val="24"/>
          <w:lang w:val="en-GB"/>
        </w:rPr>
        <w:t xml:space="preserve">Video clips focusing on MNCs and fair trade  </w:t>
      </w:r>
    </w:p>
    <w:p w:rsidR="00BD5F5D" w:rsidRPr="007839D7" w:rsidRDefault="00BD5F5D" w:rsidP="00BD5F5D">
      <w:pPr>
        <w:pStyle w:val="ListParagraph1"/>
        <w:widowControl w:val="0"/>
        <w:spacing w:after="0" w:line="240" w:lineRule="auto"/>
        <w:ind w:left="0" w:right="0"/>
        <w:contextualSpacing/>
        <w:rPr>
          <w:rFonts w:eastAsia="Times New Roman" w:cs="Arial"/>
          <w:sz w:val="24"/>
          <w:szCs w:val="24"/>
          <w:lang w:val="en-GB"/>
        </w:rPr>
      </w:pPr>
    </w:p>
    <w:p w:rsidR="00BD5F5D" w:rsidRPr="007839D7" w:rsidRDefault="00BD5F5D" w:rsidP="00BD5F5D">
      <w:pPr>
        <w:pStyle w:val="Heading21"/>
        <w:outlineLvl w:val="9"/>
        <w:rPr>
          <w:rFonts w:ascii="Century Gothic" w:hAnsi="Century Gothic"/>
        </w:rPr>
      </w:pPr>
      <w:r w:rsidRPr="007839D7">
        <w:rPr>
          <w:rFonts w:ascii="Century Gothic" w:hAnsi="Century Gothic"/>
        </w:rPr>
        <w:t xml:space="preserve">Materials and equipment </w:t>
      </w:r>
    </w:p>
    <w:p w:rsidR="00BD5F5D" w:rsidRPr="007839D7" w:rsidRDefault="00BD5F5D" w:rsidP="00BD5F5D">
      <w:pPr>
        <w:pStyle w:val="NoSpacing1"/>
        <w:numPr>
          <w:ilvl w:val="0"/>
          <w:numId w:val="26"/>
        </w:numPr>
        <w:ind w:left="426"/>
        <w:rPr>
          <w:rFonts w:eastAsia="Times New Roman" w:cs="Arial"/>
          <w:lang w:val="en-GB"/>
        </w:rPr>
      </w:pPr>
      <w:r w:rsidRPr="007839D7">
        <w:rPr>
          <w:rFonts w:eastAsia="Times New Roman" w:cs="Arial"/>
          <w:lang w:val="en-GB"/>
        </w:rPr>
        <w:t>Interactive whiteboard or projector</w:t>
      </w:r>
    </w:p>
    <w:p w:rsidR="00BD5F5D" w:rsidRPr="007839D7" w:rsidRDefault="00BD5F5D" w:rsidP="00BD5F5D">
      <w:pPr>
        <w:pStyle w:val="NoSpacing1"/>
        <w:numPr>
          <w:ilvl w:val="0"/>
          <w:numId w:val="26"/>
        </w:numPr>
        <w:ind w:left="426"/>
        <w:rPr>
          <w:lang w:val="en-GB"/>
        </w:rPr>
      </w:pPr>
      <w:r w:rsidRPr="007839D7">
        <w:rPr>
          <w:rFonts w:eastAsia="Times New Roman" w:cs="Arial"/>
          <w:lang w:val="en-GB"/>
        </w:rPr>
        <w:t>Laptop or PC with speakers</w:t>
      </w:r>
    </w:p>
    <w:p w:rsidR="00BD5F5D" w:rsidRPr="007839D7" w:rsidRDefault="00BD5F5D" w:rsidP="00BD5F5D">
      <w:pPr>
        <w:pStyle w:val="NoSpacing1"/>
        <w:numPr>
          <w:ilvl w:val="0"/>
          <w:numId w:val="26"/>
        </w:numPr>
        <w:ind w:left="426"/>
        <w:rPr>
          <w:lang w:val="en-GB"/>
        </w:rPr>
      </w:pPr>
      <w:r w:rsidRPr="007839D7">
        <w:rPr>
          <w:lang w:val="en-GB"/>
        </w:rPr>
        <w:t>Whiteboard (to draw the mind map)</w:t>
      </w:r>
    </w:p>
    <w:p w:rsidR="00BD5F5D" w:rsidRPr="007839D7" w:rsidRDefault="00BD5F5D" w:rsidP="00BD5F5D">
      <w:pPr>
        <w:pStyle w:val="NoSpacing1"/>
        <w:rPr>
          <w:lang w:val="en-GB"/>
        </w:rPr>
      </w:pPr>
    </w:p>
    <w:p w:rsidR="00BD5F5D" w:rsidRPr="007839D7" w:rsidRDefault="00BD5F5D" w:rsidP="00BD5F5D">
      <w:pPr>
        <w:pStyle w:val="Standard"/>
        <w:ind w:left="0"/>
        <w:rPr>
          <w:rFonts w:ascii="Century Gothic" w:eastAsia="Times New Roman" w:hAnsi="Century Gothic" w:cs="Times New Roman"/>
          <w:color w:val="D24157"/>
          <w:sz w:val="28"/>
          <w:szCs w:val="28"/>
        </w:rPr>
      </w:pPr>
      <w:r w:rsidRPr="007839D7">
        <w:rPr>
          <w:rFonts w:ascii="Century Gothic" w:eastAsia="Times New Roman" w:hAnsi="Century Gothic" w:cs="Times New Roman"/>
          <w:color w:val="D24157"/>
          <w:sz w:val="28"/>
          <w:szCs w:val="28"/>
        </w:rPr>
        <w:t>Questions to discuss</w:t>
      </w:r>
    </w:p>
    <w:p w:rsidR="00BD5F5D" w:rsidRPr="007839D7" w:rsidRDefault="00BD5F5D" w:rsidP="00BD5F5D">
      <w:pPr>
        <w:pStyle w:val="NoSpacing1"/>
        <w:widowControl w:val="0"/>
        <w:numPr>
          <w:ilvl w:val="0"/>
          <w:numId w:val="27"/>
        </w:numPr>
        <w:ind w:left="426" w:right="0"/>
        <w:rPr>
          <w:rFonts w:cs="Arial"/>
          <w:lang w:val="en-GB"/>
        </w:rPr>
      </w:pPr>
      <w:r w:rsidRPr="007839D7">
        <w:rPr>
          <w:rFonts w:cs="Arial"/>
          <w:lang w:val="en-GB"/>
        </w:rPr>
        <w:t xml:space="preserve">What are the advantages and disadvantages of MNCs?  </w:t>
      </w:r>
    </w:p>
    <w:p w:rsidR="00BD5F5D" w:rsidRPr="007839D7" w:rsidRDefault="00BD5F5D" w:rsidP="00BD5F5D">
      <w:pPr>
        <w:pStyle w:val="NoSpacing1"/>
        <w:widowControl w:val="0"/>
        <w:numPr>
          <w:ilvl w:val="0"/>
          <w:numId w:val="27"/>
        </w:numPr>
        <w:ind w:left="426" w:right="0"/>
        <w:rPr>
          <w:rFonts w:cs="Arial"/>
          <w:lang w:val="en-GB"/>
        </w:rPr>
      </w:pPr>
      <w:r w:rsidRPr="007839D7">
        <w:rPr>
          <w:rFonts w:cs="Arial"/>
          <w:lang w:val="en-GB"/>
        </w:rPr>
        <w:t>What is fair trade?</w:t>
      </w:r>
    </w:p>
    <w:p w:rsidR="00BD5F5D" w:rsidRPr="007839D7" w:rsidRDefault="00BD5F5D" w:rsidP="00BD5F5D">
      <w:pPr>
        <w:pStyle w:val="NoSpacing1"/>
        <w:widowControl w:val="0"/>
        <w:numPr>
          <w:ilvl w:val="0"/>
          <w:numId w:val="27"/>
        </w:numPr>
        <w:ind w:left="426" w:right="0"/>
        <w:rPr>
          <w:rFonts w:cs="Arial"/>
          <w:lang w:val="en-GB"/>
        </w:rPr>
      </w:pPr>
      <w:r w:rsidRPr="007839D7">
        <w:rPr>
          <w:rFonts w:cs="Arial"/>
          <w:lang w:val="en-GB"/>
        </w:rPr>
        <w:t>What are the benefits of fair trade? How does it contribute towards more rights in food production and on the market?</w:t>
      </w:r>
    </w:p>
    <w:p w:rsidR="00BD5F5D" w:rsidRPr="007839D7" w:rsidRDefault="00BD5F5D" w:rsidP="00BD5F5D">
      <w:pPr>
        <w:pStyle w:val="Heading21"/>
        <w:numPr>
          <w:ilvl w:val="0"/>
          <w:numId w:val="0"/>
        </w:numPr>
        <w:spacing w:after="0"/>
        <w:contextualSpacing/>
        <w:outlineLvl w:val="9"/>
      </w:pPr>
    </w:p>
    <w:p w:rsidR="00BD5F5D" w:rsidRPr="007839D7" w:rsidRDefault="00BD5F5D" w:rsidP="00BD5F5D">
      <w:pPr>
        <w:pStyle w:val="Heading21"/>
        <w:jc w:val="both"/>
        <w:outlineLvl w:val="9"/>
        <w:rPr>
          <w:rFonts w:ascii="Century Gothic" w:hAnsi="Century Gothic"/>
        </w:rPr>
      </w:pPr>
      <w:r w:rsidRPr="007839D7">
        <w:rPr>
          <w:rFonts w:ascii="Century Gothic" w:hAnsi="Century Gothic"/>
        </w:rPr>
        <w:t>Activities</w:t>
      </w:r>
    </w:p>
    <w:p w:rsidR="00BD5F5D" w:rsidRPr="007839D7" w:rsidRDefault="00BD5F5D" w:rsidP="00BD5F5D">
      <w:pPr>
        <w:pStyle w:val="Standard"/>
        <w:widowControl w:val="0"/>
        <w:jc w:val="both"/>
        <w:rPr>
          <w:rFonts w:ascii="Century Gothic" w:hAnsi="Century Gothic" w:cs="Arial"/>
        </w:rPr>
      </w:pPr>
    </w:p>
    <w:tbl>
      <w:tblPr>
        <w:tblW w:w="9639" w:type="dxa"/>
        <w:tblInd w:w="108" w:type="dxa"/>
        <w:tblLayout w:type="fixed"/>
        <w:tblLook w:val="0000"/>
      </w:tblPr>
      <w:tblGrid>
        <w:gridCol w:w="1276"/>
        <w:gridCol w:w="6379"/>
        <w:gridCol w:w="1984"/>
      </w:tblGrid>
      <w:tr w:rsidR="00BD5F5D" w:rsidRPr="007839D7" w:rsidTr="00C0000D">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D5F5D" w:rsidRPr="007839D7" w:rsidRDefault="00BD5F5D" w:rsidP="00090B65">
            <w:pPr>
              <w:pStyle w:val="Heading21"/>
              <w:ind w:right="36"/>
              <w:jc w:val="center"/>
              <w:outlineLvl w:val="9"/>
              <w:rPr>
                <w:rFonts w:ascii="Century Gothic" w:hAnsi="Century Gothic"/>
              </w:rPr>
            </w:pPr>
            <w:r w:rsidRPr="007839D7">
              <w:rPr>
                <w:rFonts w:ascii="Century Gothic" w:hAnsi="Century Gothic"/>
              </w:rPr>
              <w:t>Time</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Heading21"/>
              <w:jc w:val="center"/>
              <w:outlineLvl w:val="9"/>
              <w:rPr>
                <w:rFonts w:ascii="Century Gothic" w:hAnsi="Century Gothic"/>
              </w:rPr>
            </w:pPr>
            <w:r w:rsidRPr="007839D7">
              <w:rPr>
                <w:rFonts w:ascii="Century Gothic" w:hAnsi="Century Gothic"/>
              </w:rPr>
              <w:t>Activity description</w:t>
            </w:r>
          </w:p>
        </w:tc>
        <w:tc>
          <w:tcPr>
            <w:tcW w:w="1984" w:type="dxa"/>
            <w:tcBorders>
              <w:top w:val="single" w:sz="4" w:space="0" w:color="000000"/>
              <w:left w:val="single" w:sz="4" w:space="0" w:color="000000"/>
              <w:bottom w:val="single" w:sz="4" w:space="0" w:color="000000"/>
              <w:right w:val="single" w:sz="4" w:space="0" w:color="000000"/>
            </w:tcBorders>
          </w:tcPr>
          <w:p w:rsidR="00BD5F5D" w:rsidRPr="007839D7" w:rsidRDefault="00BD5F5D" w:rsidP="00090B65">
            <w:pPr>
              <w:pStyle w:val="Heading21"/>
              <w:tabs>
                <w:tab w:val="clear" w:pos="0"/>
              </w:tabs>
              <w:ind w:right="0"/>
              <w:jc w:val="center"/>
              <w:outlineLvl w:val="9"/>
              <w:rPr>
                <w:rFonts w:ascii="Century Gothic" w:hAnsi="Century Gothic"/>
              </w:rPr>
            </w:pPr>
            <w:r w:rsidRPr="007839D7">
              <w:rPr>
                <w:rFonts w:ascii="Century Gothic" w:hAnsi="Century Gothic"/>
              </w:rPr>
              <w:t>Additional tips</w:t>
            </w:r>
          </w:p>
        </w:tc>
      </w:tr>
      <w:tr w:rsidR="00BD5F5D" w:rsidRPr="007839D7" w:rsidTr="00C0000D">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D5F5D" w:rsidRPr="007839D7" w:rsidRDefault="00BD5F5D" w:rsidP="00090B65">
            <w:pPr>
              <w:pStyle w:val="ListParagraph1"/>
              <w:widowControl w:val="0"/>
              <w:tabs>
                <w:tab w:val="num" w:pos="0"/>
              </w:tabs>
              <w:spacing w:after="0" w:line="240" w:lineRule="auto"/>
              <w:ind w:left="0" w:right="0"/>
              <w:contextualSpacing/>
              <w:jc w:val="center"/>
              <w:rPr>
                <w:rFonts w:cs="Arial"/>
                <w:sz w:val="24"/>
                <w:szCs w:val="24"/>
                <w:lang w:val="en-GB"/>
              </w:rPr>
            </w:pPr>
            <w:r w:rsidRPr="007839D7">
              <w:rPr>
                <w:rFonts w:cs="Arial"/>
                <w:sz w:val="24"/>
                <w:szCs w:val="24"/>
                <w:lang w:val="en-GB"/>
              </w:rPr>
              <w:t>20 minutes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F5D" w:rsidRDefault="00BD5F5D" w:rsidP="00090B65">
            <w:pPr>
              <w:pStyle w:val="Standard"/>
              <w:widowControl w:val="0"/>
              <w:ind w:left="0" w:right="4"/>
              <w:jc w:val="both"/>
              <w:rPr>
                <w:rFonts w:ascii="Calibri" w:hAnsi="Calibri" w:cs="Arial"/>
              </w:rPr>
            </w:pPr>
            <w:r w:rsidRPr="007839D7">
              <w:rPr>
                <w:rFonts w:ascii="Calibri" w:hAnsi="Calibri" w:cs="Arial"/>
              </w:rPr>
              <w:t xml:space="preserve">The lesson starts with </w:t>
            </w:r>
            <w:r>
              <w:rPr>
                <w:rFonts w:ascii="Calibri" w:hAnsi="Calibri" w:cs="Arial"/>
              </w:rPr>
              <w:t xml:space="preserve">the question: </w:t>
            </w:r>
            <w:r w:rsidRPr="00356B27">
              <w:rPr>
                <w:rFonts w:ascii="Calibri" w:hAnsi="Calibri" w:cs="Arial"/>
                <w:b/>
              </w:rPr>
              <w:t>What are multinational corporations (MCNs)?</w:t>
            </w:r>
            <w:r w:rsidRPr="007839D7">
              <w:rPr>
                <w:rFonts w:ascii="Calibri" w:hAnsi="Calibri" w:cs="Arial"/>
              </w:rPr>
              <w:t xml:space="preserve"> </w:t>
            </w:r>
          </w:p>
          <w:p w:rsidR="00BD5F5D" w:rsidRPr="007839D7" w:rsidRDefault="00BD5F5D" w:rsidP="00090B65">
            <w:pPr>
              <w:pStyle w:val="Standard"/>
              <w:widowControl w:val="0"/>
              <w:ind w:left="0" w:right="4"/>
              <w:jc w:val="both"/>
              <w:rPr>
                <w:rFonts w:cs="Arial"/>
              </w:rPr>
            </w:pPr>
            <w:r>
              <w:rPr>
                <w:rFonts w:ascii="Calibri" w:hAnsi="Calibri" w:cs="Arial"/>
              </w:rPr>
              <w:t>T</w:t>
            </w:r>
            <w:r w:rsidRPr="007839D7">
              <w:rPr>
                <w:rFonts w:ascii="Calibri" w:hAnsi="Calibri" w:cs="Arial"/>
              </w:rPr>
              <w:t xml:space="preserve">he students are </w:t>
            </w:r>
            <w:r>
              <w:rPr>
                <w:rFonts w:ascii="Calibri" w:hAnsi="Calibri" w:cs="Arial"/>
              </w:rPr>
              <w:t xml:space="preserve">then </w:t>
            </w:r>
            <w:r w:rsidRPr="007839D7">
              <w:rPr>
                <w:rFonts w:ascii="Calibri" w:hAnsi="Calibri" w:cs="Arial"/>
              </w:rPr>
              <w:t>given the opportunity to look up the information themselves (through teacher-guided sources, at the computer lab, on class computers, etc.) collect notes and then prepare a class presentation.</w:t>
            </w:r>
          </w:p>
          <w:p w:rsidR="00BD5F5D" w:rsidRPr="007839D7" w:rsidRDefault="00BD5F5D" w:rsidP="00090B65">
            <w:pPr>
              <w:pStyle w:val="Standard"/>
              <w:widowControl w:val="0"/>
              <w:tabs>
                <w:tab w:val="num" w:pos="360"/>
              </w:tabs>
              <w:ind w:left="0" w:right="4"/>
              <w:jc w:val="both"/>
              <w:rPr>
                <w:rFonts w:ascii="Calibri" w:hAnsi="Calibri" w:cs="Arial"/>
                <w:b/>
              </w:rPr>
            </w:pPr>
          </w:p>
          <w:p w:rsidR="00BD5F5D" w:rsidRPr="007839D7" w:rsidRDefault="00BD5F5D" w:rsidP="00090B65">
            <w:pPr>
              <w:pStyle w:val="Standard"/>
              <w:widowControl w:val="0"/>
              <w:tabs>
                <w:tab w:val="num" w:pos="360"/>
              </w:tabs>
              <w:ind w:left="0" w:right="4"/>
              <w:jc w:val="both"/>
              <w:rPr>
                <w:rFonts w:ascii="Calibri" w:hAnsi="Calibri" w:cs="Arial"/>
                <w:b/>
              </w:rPr>
            </w:pPr>
            <w:r w:rsidRPr="007839D7">
              <w:rPr>
                <w:rFonts w:ascii="Calibri" w:hAnsi="Calibri" w:cs="Arial"/>
                <w:u w:val="single"/>
              </w:rPr>
              <w:t>Concept mapping:</w:t>
            </w:r>
          </w:p>
          <w:p w:rsidR="00BD5F5D" w:rsidRPr="007839D7" w:rsidRDefault="00BD5F5D" w:rsidP="00090B65">
            <w:pPr>
              <w:pStyle w:val="Standard"/>
              <w:widowControl w:val="0"/>
              <w:tabs>
                <w:tab w:val="num" w:pos="360"/>
              </w:tabs>
              <w:ind w:left="0" w:right="4"/>
              <w:jc w:val="both"/>
            </w:pPr>
            <w:r w:rsidRPr="007839D7">
              <w:rPr>
                <w:rFonts w:ascii="Calibri" w:hAnsi="Calibri" w:cs="Arial"/>
              </w:rPr>
              <w:t xml:space="preserve">After showing the PowerPoint presentation until Slide 6 (“Nationality of Multinationals”), students should be given the opportunity to brainstorm and come up with examples of MNCs. </w:t>
            </w:r>
          </w:p>
          <w:p w:rsidR="00BD5F5D" w:rsidRPr="007839D7" w:rsidRDefault="00BD5F5D" w:rsidP="00090B65">
            <w:pPr>
              <w:pStyle w:val="ListParagraph1"/>
              <w:widowControl w:val="0"/>
              <w:ind w:left="0" w:right="4"/>
              <w:jc w:val="both"/>
              <w:rPr>
                <w:rFonts w:cs="Arial"/>
                <w:sz w:val="24"/>
                <w:lang w:val="en-GB"/>
              </w:rPr>
            </w:pPr>
            <w:r w:rsidRPr="007839D7">
              <w:rPr>
                <w:rFonts w:cs="Arial"/>
                <w:sz w:val="24"/>
                <w:lang w:val="en-GB"/>
              </w:rPr>
              <w:t>The teacher draws a mind map on the whiteboard, grouping different MNCs together, according to their area of specialisation (e.g. food, clothing, etc.)</w:t>
            </w:r>
          </w:p>
          <w:p w:rsidR="00BD5F5D" w:rsidRPr="007839D7" w:rsidRDefault="00BD5F5D" w:rsidP="00090B65">
            <w:pPr>
              <w:pStyle w:val="ListParagraph1"/>
              <w:widowControl w:val="0"/>
              <w:spacing w:after="0" w:line="240" w:lineRule="auto"/>
              <w:ind w:left="0" w:right="4"/>
              <w:contextualSpacing/>
              <w:jc w:val="both"/>
              <w:rPr>
                <w:rFonts w:cs="Arial"/>
                <w:sz w:val="24"/>
                <w:lang w:val="en-GB"/>
              </w:rPr>
            </w:pPr>
            <w:r w:rsidRPr="007839D7">
              <w:rPr>
                <w:rFonts w:cs="Arial"/>
                <w:sz w:val="24"/>
                <w:lang w:val="en-GB"/>
              </w:rPr>
              <w:t xml:space="preserve">Then the teacher resumes the above-mentioned Slideshow pointing out that the focus will be on the MNCs that are involved with food, and the impact of their operations. This part of the lesson should also include the showing of the video clip entitled, </w:t>
            </w:r>
            <w:r w:rsidRPr="007839D7">
              <w:rPr>
                <w:rFonts w:cs="Arial"/>
                <w:i/>
                <w:sz w:val="24"/>
                <w:lang w:val="en-GB"/>
              </w:rPr>
              <w:t>The Top</w:t>
            </w:r>
            <w:r w:rsidRPr="007839D7">
              <w:rPr>
                <w:rFonts w:cs="Arial"/>
                <w:sz w:val="24"/>
                <w:lang w:val="en-GB"/>
              </w:rPr>
              <w:t xml:space="preserve"> </w:t>
            </w:r>
            <w:r>
              <w:rPr>
                <w:rFonts w:cs="Arial"/>
                <w:i/>
                <w:sz w:val="24"/>
                <w:lang w:val="en-GB"/>
              </w:rPr>
              <w:t>10 Companies T</w:t>
            </w:r>
            <w:r w:rsidRPr="007839D7">
              <w:rPr>
                <w:rFonts w:cs="Arial"/>
                <w:i/>
                <w:sz w:val="24"/>
                <w:lang w:val="en-GB"/>
              </w:rPr>
              <w:t>hat Control the World’s Food Supply</w:t>
            </w:r>
            <w:r w:rsidRPr="007839D7">
              <w:rPr>
                <w:rFonts w:cs="Arial"/>
                <w:sz w:val="24"/>
                <w:lang w:val="en-GB"/>
              </w:rPr>
              <w:t xml:space="preserve"> (duration approx. 12 minutes). </w:t>
            </w:r>
          </w:p>
          <w:p w:rsidR="00BD5F5D" w:rsidRPr="007839D7" w:rsidRDefault="00BD5F5D" w:rsidP="00090B65">
            <w:pPr>
              <w:pStyle w:val="ListParagraph1"/>
              <w:widowControl w:val="0"/>
              <w:spacing w:after="0" w:line="240" w:lineRule="auto"/>
              <w:ind w:left="0" w:right="32"/>
              <w:contextualSpacing/>
              <w:jc w:val="both"/>
              <w:rPr>
                <w:rFonts w:cs="Arial"/>
                <w:sz w:val="24"/>
                <w:u w:val="single"/>
                <w:lang w:val="en-GB"/>
              </w:rPr>
            </w:pPr>
          </w:p>
          <w:p w:rsidR="00BD5F5D" w:rsidRPr="007839D7" w:rsidRDefault="00BD5F5D" w:rsidP="00090B65">
            <w:pPr>
              <w:pStyle w:val="ListParagraph1"/>
              <w:widowControl w:val="0"/>
              <w:spacing w:after="0" w:line="240" w:lineRule="auto"/>
              <w:ind w:left="0" w:right="32"/>
              <w:contextualSpacing/>
              <w:jc w:val="both"/>
              <w:rPr>
                <w:rFonts w:cs="Arial"/>
                <w:b/>
                <w:sz w:val="24"/>
                <w:lang w:val="en-GB"/>
              </w:rPr>
            </w:pPr>
            <w:r w:rsidRPr="007839D7">
              <w:rPr>
                <w:rFonts w:cs="Arial"/>
                <w:sz w:val="24"/>
                <w:u w:val="single"/>
                <w:lang w:val="en-GB"/>
              </w:rPr>
              <w:t>Pros and cons:</w:t>
            </w:r>
            <w:r w:rsidRPr="007839D7">
              <w:rPr>
                <w:rFonts w:cs="Arial"/>
                <w:b/>
                <w:sz w:val="24"/>
                <w:lang w:val="en-GB"/>
              </w:rPr>
              <w:t xml:space="preserve"> </w:t>
            </w:r>
          </w:p>
          <w:p w:rsidR="00BD5F5D" w:rsidRPr="007839D7" w:rsidRDefault="00BD5F5D" w:rsidP="00090B65">
            <w:pPr>
              <w:pStyle w:val="ListParagraph1"/>
              <w:widowControl w:val="0"/>
              <w:spacing w:after="0" w:line="240" w:lineRule="auto"/>
              <w:ind w:left="0" w:right="32"/>
              <w:contextualSpacing/>
              <w:jc w:val="both"/>
              <w:rPr>
                <w:lang w:val="en-GB"/>
              </w:rPr>
            </w:pPr>
            <w:r w:rsidRPr="007839D7">
              <w:rPr>
                <w:rFonts w:cs="Arial"/>
                <w:sz w:val="24"/>
                <w:lang w:val="en-GB"/>
              </w:rPr>
              <w:t>The slideshow will also focus on food production, processing and marketing by MNCs. The teacher then explains that MNCs pose a challenge to the food industry</w:t>
            </w:r>
            <w:r>
              <w:rPr>
                <w:rFonts w:cs="Arial"/>
                <w:sz w:val="24"/>
                <w:lang w:val="en-GB"/>
              </w:rPr>
              <w:t>,</w:t>
            </w:r>
            <w:r w:rsidRPr="007839D7">
              <w:rPr>
                <w:rFonts w:cs="Arial"/>
                <w:sz w:val="24"/>
                <w:lang w:val="en-GB"/>
              </w:rPr>
              <w:t xml:space="preserve"> and that there are both the benefits and setbacks to this. This will be shown by presenting these benefits and disadvantages. </w:t>
            </w:r>
          </w:p>
          <w:p w:rsidR="00BD5F5D" w:rsidRPr="007839D7" w:rsidRDefault="00BD5F5D" w:rsidP="00090B65">
            <w:pPr>
              <w:pStyle w:val="ListParagraph1"/>
              <w:widowControl w:val="0"/>
              <w:tabs>
                <w:tab w:val="num" w:pos="502"/>
              </w:tabs>
              <w:spacing w:after="0" w:line="240" w:lineRule="auto"/>
              <w:ind w:left="1122"/>
              <w:contextualSpacing/>
              <w:jc w:val="both"/>
              <w:rPr>
                <w:rFonts w:cs="Arial"/>
                <w:sz w:val="24"/>
                <w:lang w:val="en-GB"/>
              </w:rPr>
            </w:pPr>
            <w:r w:rsidRPr="007839D7">
              <w:rPr>
                <w:rFonts w:cs="Arial"/>
                <w:sz w:val="24"/>
                <w:lang w:val="en-G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D5F5D" w:rsidRPr="007839D7" w:rsidRDefault="00BD5F5D" w:rsidP="00090B65">
            <w:pPr>
              <w:pStyle w:val="Standard"/>
              <w:widowControl w:val="0"/>
              <w:ind w:left="0" w:right="4"/>
              <w:rPr>
                <w:rFonts w:asciiTheme="minorHAnsi" w:hAnsiTheme="minorHAnsi" w:cstheme="minorHAnsi"/>
              </w:rPr>
            </w:pPr>
            <w:r w:rsidRPr="007839D7">
              <w:rPr>
                <w:rFonts w:asciiTheme="minorHAnsi" w:hAnsiTheme="minorHAnsi" w:cstheme="minorHAnsi"/>
              </w:rPr>
              <w:t>The introduction could also be complemented by, or based on, the PowerPoint presentation entitled, “What are the advantages and disadvantages of MNCs?”</w:t>
            </w:r>
          </w:p>
        </w:tc>
      </w:tr>
      <w:tr w:rsidR="00BD5F5D" w:rsidRPr="007839D7" w:rsidTr="00C0000D">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D5F5D" w:rsidRPr="007839D7" w:rsidRDefault="00BD5F5D" w:rsidP="00090B65">
            <w:pPr>
              <w:pStyle w:val="ListParagraph1"/>
              <w:widowControl w:val="0"/>
              <w:tabs>
                <w:tab w:val="num" w:pos="0"/>
              </w:tabs>
              <w:spacing w:after="0" w:line="240" w:lineRule="auto"/>
              <w:ind w:left="0" w:right="0"/>
              <w:contextualSpacing/>
              <w:jc w:val="center"/>
              <w:rPr>
                <w:rFonts w:cs="Arial"/>
                <w:sz w:val="24"/>
                <w:szCs w:val="24"/>
                <w:lang w:val="en-GB"/>
              </w:rPr>
            </w:pPr>
            <w:r w:rsidRPr="007839D7">
              <w:rPr>
                <w:rFonts w:cs="Arial"/>
                <w:sz w:val="24"/>
                <w:szCs w:val="24"/>
                <w:lang w:val="en-GB"/>
              </w:rPr>
              <w:t>10 minutes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ListParagraph1"/>
              <w:widowControl w:val="0"/>
              <w:tabs>
                <w:tab w:val="num" w:pos="502"/>
              </w:tabs>
              <w:spacing w:after="0" w:line="240" w:lineRule="auto"/>
              <w:ind w:left="40" w:right="0"/>
              <w:contextualSpacing/>
              <w:jc w:val="both"/>
              <w:rPr>
                <w:rFonts w:cs="Arial"/>
                <w:sz w:val="24"/>
                <w:lang w:val="en-GB"/>
              </w:rPr>
            </w:pPr>
            <w:r w:rsidRPr="007839D7">
              <w:rPr>
                <w:rFonts w:cs="Arial"/>
                <w:sz w:val="24"/>
                <w:lang w:val="en-GB"/>
              </w:rPr>
              <w:t xml:space="preserve">Next, the teacher introduces to the students the idea that many of negative aspects caused by buying products supplied by MNCs could be mitigated or avoided by supporting fair trade products. </w:t>
            </w:r>
          </w:p>
          <w:p w:rsidR="00BD5F5D" w:rsidRPr="007839D7" w:rsidRDefault="00BD5F5D" w:rsidP="00090B65">
            <w:pPr>
              <w:pStyle w:val="ListParagraph1"/>
              <w:widowControl w:val="0"/>
              <w:tabs>
                <w:tab w:val="num" w:pos="502"/>
              </w:tabs>
              <w:spacing w:after="0" w:line="240" w:lineRule="auto"/>
              <w:ind w:left="40" w:right="0"/>
              <w:contextualSpacing/>
              <w:jc w:val="both"/>
              <w:rPr>
                <w:rFonts w:cs="Arial"/>
                <w:sz w:val="24"/>
                <w:lang w:val="en-GB"/>
              </w:rPr>
            </w:pPr>
          </w:p>
          <w:p w:rsidR="00BD5F5D" w:rsidRPr="007839D7" w:rsidRDefault="00BD5F5D" w:rsidP="00090B65">
            <w:pPr>
              <w:pStyle w:val="ListParagraph1"/>
              <w:widowControl w:val="0"/>
              <w:tabs>
                <w:tab w:val="num" w:pos="502"/>
              </w:tabs>
              <w:spacing w:after="0" w:line="240" w:lineRule="auto"/>
              <w:ind w:left="40" w:right="0"/>
              <w:contextualSpacing/>
              <w:jc w:val="both"/>
              <w:rPr>
                <w:rFonts w:cs="Arial"/>
                <w:b/>
                <w:sz w:val="24"/>
                <w:lang w:val="en-GB"/>
              </w:rPr>
            </w:pPr>
            <w:r w:rsidRPr="007839D7">
              <w:rPr>
                <w:rFonts w:cs="Arial"/>
                <w:b/>
                <w:sz w:val="24"/>
                <w:lang w:val="en-GB"/>
              </w:rPr>
              <w:t xml:space="preserve">Questions to be asked to the class: </w:t>
            </w:r>
          </w:p>
          <w:p w:rsidR="00BD5F5D" w:rsidRPr="007839D7" w:rsidRDefault="00BD5F5D" w:rsidP="00BD5F5D">
            <w:pPr>
              <w:pStyle w:val="ListParagraph1"/>
              <w:widowControl w:val="0"/>
              <w:numPr>
                <w:ilvl w:val="0"/>
                <w:numId w:val="28"/>
              </w:numPr>
              <w:spacing w:after="0" w:line="240" w:lineRule="auto"/>
              <w:ind w:left="464" w:right="0"/>
              <w:contextualSpacing/>
              <w:jc w:val="both"/>
              <w:rPr>
                <w:rFonts w:cs="Arial"/>
                <w:lang w:val="en-GB"/>
              </w:rPr>
            </w:pPr>
            <w:r w:rsidRPr="007839D7">
              <w:rPr>
                <w:rFonts w:cs="Arial"/>
                <w:lang w:val="en-GB"/>
              </w:rPr>
              <w:t xml:space="preserve">What is fair trade? </w:t>
            </w:r>
          </w:p>
          <w:p w:rsidR="00BD5F5D" w:rsidRPr="007839D7" w:rsidRDefault="00BD5F5D" w:rsidP="00BD5F5D">
            <w:pPr>
              <w:pStyle w:val="ListParagraph1"/>
              <w:widowControl w:val="0"/>
              <w:numPr>
                <w:ilvl w:val="0"/>
                <w:numId w:val="28"/>
              </w:numPr>
              <w:spacing w:after="0" w:line="240" w:lineRule="auto"/>
              <w:ind w:left="464" w:right="0"/>
              <w:contextualSpacing/>
              <w:jc w:val="both"/>
              <w:rPr>
                <w:rFonts w:cs="Arial"/>
                <w:lang w:val="en-GB"/>
              </w:rPr>
            </w:pPr>
            <w:r w:rsidRPr="007839D7">
              <w:rPr>
                <w:rFonts w:cs="Arial"/>
                <w:lang w:val="en-GB"/>
              </w:rPr>
              <w:t xml:space="preserve">How does it contribute towards more rights in food production and on the market? </w:t>
            </w:r>
          </w:p>
        </w:tc>
        <w:tc>
          <w:tcPr>
            <w:tcW w:w="1984" w:type="dxa"/>
            <w:tcBorders>
              <w:top w:val="single" w:sz="4" w:space="0" w:color="000000"/>
              <w:left w:val="single" w:sz="4" w:space="0" w:color="000000"/>
              <w:bottom w:val="single" w:sz="4" w:space="0" w:color="000000"/>
              <w:right w:val="single" w:sz="4" w:space="0" w:color="000000"/>
            </w:tcBorders>
          </w:tcPr>
          <w:p w:rsidR="00BD5F5D" w:rsidRPr="007839D7" w:rsidRDefault="00BD5F5D" w:rsidP="00090B65">
            <w:pPr>
              <w:pStyle w:val="ListParagraph1"/>
              <w:widowControl w:val="0"/>
              <w:spacing w:after="0" w:line="240" w:lineRule="auto"/>
              <w:ind w:left="0" w:right="0"/>
              <w:contextualSpacing/>
              <w:rPr>
                <w:rFonts w:cs="Arial"/>
                <w:sz w:val="24"/>
                <w:lang w:val="en-GB"/>
              </w:rPr>
            </w:pPr>
            <w:r w:rsidRPr="007839D7">
              <w:rPr>
                <w:rFonts w:cs="Arial"/>
                <w:sz w:val="24"/>
                <w:lang w:val="en-GB"/>
              </w:rPr>
              <w:t xml:space="preserve">The students could conduct some research on fair trade concepts in groups beforehand, possibly using class computers, and discussing their findings together.  </w:t>
            </w:r>
          </w:p>
          <w:p w:rsidR="00BD5F5D" w:rsidRPr="007839D7" w:rsidRDefault="00BD5F5D" w:rsidP="00090B65">
            <w:pPr>
              <w:pStyle w:val="ListParagraph1"/>
              <w:widowControl w:val="0"/>
              <w:ind w:left="0" w:right="0"/>
              <w:jc w:val="both"/>
              <w:rPr>
                <w:rFonts w:cs="Arial"/>
                <w:sz w:val="24"/>
                <w:lang w:val="en-GB"/>
              </w:rPr>
            </w:pPr>
          </w:p>
        </w:tc>
      </w:tr>
      <w:tr w:rsidR="00BD5F5D" w:rsidRPr="007839D7" w:rsidTr="00C0000D">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D5F5D" w:rsidRPr="007839D7" w:rsidRDefault="00BD5F5D" w:rsidP="00090B65">
            <w:pPr>
              <w:pStyle w:val="ListParagraph1"/>
              <w:widowControl w:val="0"/>
              <w:tabs>
                <w:tab w:val="num" w:pos="0"/>
              </w:tabs>
              <w:spacing w:after="0" w:line="240" w:lineRule="auto"/>
              <w:ind w:left="0" w:right="0"/>
              <w:contextualSpacing/>
              <w:jc w:val="center"/>
              <w:rPr>
                <w:rFonts w:cs="Arial"/>
                <w:sz w:val="24"/>
                <w:szCs w:val="24"/>
                <w:lang w:val="en-GB"/>
              </w:rPr>
            </w:pPr>
            <w:r w:rsidRPr="007839D7">
              <w:rPr>
                <w:rFonts w:cs="Arial"/>
                <w:sz w:val="24"/>
                <w:szCs w:val="24"/>
                <w:lang w:val="en-GB"/>
              </w:rPr>
              <w:t>10 minutes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F5D" w:rsidRPr="00FD1A72" w:rsidRDefault="00BD5F5D" w:rsidP="00090B65">
            <w:pPr>
              <w:pStyle w:val="ListParagraph1"/>
              <w:widowControl w:val="0"/>
              <w:tabs>
                <w:tab w:val="num" w:pos="0"/>
              </w:tabs>
              <w:spacing w:after="0" w:line="240" w:lineRule="auto"/>
              <w:ind w:left="0" w:right="0"/>
              <w:contextualSpacing/>
              <w:jc w:val="both"/>
              <w:rPr>
                <w:rFonts w:cs="Arial"/>
                <w:sz w:val="24"/>
                <w:u w:val="single"/>
                <w:lang w:val="en-GB"/>
              </w:rPr>
            </w:pPr>
            <w:r w:rsidRPr="00FD1A72">
              <w:rPr>
                <w:rFonts w:cs="Arial"/>
                <w:sz w:val="24"/>
                <w:u w:val="single"/>
                <w:lang w:val="en-GB"/>
              </w:rPr>
              <w:t>Brainstorming session:</w:t>
            </w:r>
          </w:p>
          <w:p w:rsidR="00BD5F5D" w:rsidRPr="007839D7" w:rsidRDefault="00BD5F5D" w:rsidP="00090B65">
            <w:pPr>
              <w:pStyle w:val="ListParagraph1"/>
              <w:widowControl w:val="0"/>
              <w:tabs>
                <w:tab w:val="num" w:pos="0"/>
              </w:tabs>
              <w:spacing w:after="0" w:line="240" w:lineRule="auto"/>
              <w:ind w:left="0" w:right="0"/>
              <w:contextualSpacing/>
              <w:jc w:val="both"/>
              <w:rPr>
                <w:rFonts w:cs="Arial"/>
                <w:sz w:val="24"/>
                <w:lang w:val="en-GB"/>
              </w:rPr>
            </w:pPr>
            <w:r w:rsidRPr="007839D7">
              <w:rPr>
                <w:rFonts w:cs="Arial"/>
                <w:sz w:val="24"/>
                <w:lang w:val="en-GB"/>
              </w:rPr>
              <w:t>The teacher asks the students what comes to mind with the term ‘</w:t>
            </w:r>
            <w:r w:rsidRPr="007839D7">
              <w:rPr>
                <w:rFonts w:cs="Arial"/>
                <w:b/>
                <w:sz w:val="24"/>
                <w:lang w:val="en-GB"/>
              </w:rPr>
              <w:t>fair trade</w:t>
            </w:r>
            <w:r w:rsidRPr="007839D7">
              <w:rPr>
                <w:rFonts w:cs="Arial"/>
                <w:sz w:val="24"/>
                <w:lang w:val="en-GB"/>
              </w:rPr>
              <w:t xml:space="preserve">’, and what they understand by it. </w:t>
            </w:r>
          </w:p>
          <w:p w:rsidR="00BD5F5D" w:rsidRPr="007839D7" w:rsidRDefault="00BD5F5D" w:rsidP="00090B65">
            <w:pPr>
              <w:pStyle w:val="ListParagraph1"/>
              <w:widowControl w:val="0"/>
              <w:tabs>
                <w:tab w:val="num" w:pos="0"/>
              </w:tabs>
              <w:spacing w:after="0" w:line="240" w:lineRule="auto"/>
              <w:ind w:left="0" w:right="0"/>
              <w:contextualSpacing/>
              <w:jc w:val="both"/>
              <w:rPr>
                <w:rFonts w:cs="Arial"/>
                <w:sz w:val="24"/>
                <w:lang w:val="en-GB"/>
              </w:rPr>
            </w:pPr>
            <w:r w:rsidRPr="007839D7">
              <w:rPr>
                <w:rFonts w:cs="Arial"/>
                <w:sz w:val="24"/>
                <w:lang w:val="en-GB"/>
              </w:rPr>
              <w:t xml:space="preserve">The students will be given some time to think about this, following which the teacher starts taking answers. These are then written down on the whiteboard by the teacher or some of the students themselves. </w:t>
            </w:r>
          </w:p>
          <w:p w:rsidR="00BD5F5D" w:rsidRPr="007839D7" w:rsidRDefault="00BD5F5D" w:rsidP="00090B65">
            <w:pPr>
              <w:pStyle w:val="ListParagraph1"/>
              <w:widowControl w:val="0"/>
              <w:tabs>
                <w:tab w:val="num" w:pos="0"/>
              </w:tabs>
              <w:spacing w:after="0" w:line="240" w:lineRule="auto"/>
              <w:ind w:left="0" w:right="0"/>
              <w:contextualSpacing/>
              <w:jc w:val="both"/>
              <w:rPr>
                <w:lang w:val="en-GB"/>
              </w:rPr>
            </w:pPr>
          </w:p>
        </w:tc>
        <w:tc>
          <w:tcPr>
            <w:tcW w:w="1984" w:type="dxa"/>
            <w:tcBorders>
              <w:top w:val="single" w:sz="4" w:space="0" w:color="000000"/>
              <w:left w:val="single" w:sz="4" w:space="0" w:color="000000"/>
              <w:bottom w:val="single" w:sz="4" w:space="0" w:color="000000"/>
              <w:right w:val="single" w:sz="4" w:space="0" w:color="000000"/>
            </w:tcBorders>
          </w:tcPr>
          <w:p w:rsidR="00BD5F5D" w:rsidRPr="007839D7" w:rsidRDefault="00BD5F5D" w:rsidP="00090B65">
            <w:pPr>
              <w:pStyle w:val="ListParagraph1"/>
              <w:widowControl w:val="0"/>
              <w:tabs>
                <w:tab w:val="num" w:pos="0"/>
              </w:tabs>
              <w:ind w:left="0" w:right="0"/>
              <w:jc w:val="both"/>
              <w:rPr>
                <w:rFonts w:cs="Arial"/>
                <w:b/>
                <w:sz w:val="24"/>
                <w:lang w:val="en-GB"/>
              </w:rPr>
            </w:pPr>
          </w:p>
        </w:tc>
      </w:tr>
      <w:tr w:rsidR="00BD5F5D" w:rsidRPr="007839D7" w:rsidTr="00C0000D">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D5F5D" w:rsidRPr="007839D7" w:rsidRDefault="00BD5F5D" w:rsidP="00090B65">
            <w:pPr>
              <w:pStyle w:val="ListParagraph1"/>
              <w:widowControl w:val="0"/>
              <w:tabs>
                <w:tab w:val="num" w:pos="0"/>
              </w:tabs>
              <w:spacing w:after="0" w:line="240" w:lineRule="auto"/>
              <w:ind w:left="0" w:right="0"/>
              <w:contextualSpacing/>
              <w:jc w:val="center"/>
              <w:rPr>
                <w:rFonts w:cs="Arial"/>
                <w:sz w:val="24"/>
                <w:szCs w:val="24"/>
                <w:lang w:val="en-GB"/>
              </w:rPr>
            </w:pPr>
            <w:r w:rsidRPr="007839D7">
              <w:rPr>
                <w:rFonts w:cs="Arial"/>
                <w:sz w:val="24"/>
                <w:szCs w:val="24"/>
                <w:lang w:val="en-GB"/>
              </w:rPr>
              <w:t>20 minutes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ListParagraph1"/>
              <w:widowControl w:val="0"/>
              <w:tabs>
                <w:tab w:val="num" w:pos="0"/>
              </w:tabs>
              <w:spacing w:after="0" w:line="240" w:lineRule="auto"/>
              <w:ind w:left="0" w:right="0"/>
              <w:contextualSpacing/>
              <w:jc w:val="both"/>
              <w:rPr>
                <w:rFonts w:cs="Arial"/>
                <w:sz w:val="24"/>
                <w:lang w:val="en-GB"/>
              </w:rPr>
            </w:pPr>
            <w:r w:rsidRPr="007839D7">
              <w:rPr>
                <w:rFonts w:cs="Arial"/>
                <w:sz w:val="24"/>
                <w:lang w:val="en-GB"/>
              </w:rPr>
              <w:t xml:space="preserve">Once the various views have been shared, the teacher resumes the </w:t>
            </w:r>
            <w:r w:rsidRPr="007839D7">
              <w:rPr>
                <w:rFonts w:eastAsia="Times New Roman" w:cs="Arial"/>
                <w:sz w:val="24"/>
                <w:szCs w:val="24"/>
                <w:lang w:val="en-GB"/>
              </w:rPr>
              <w:t xml:space="preserve">“What are the advantages and disadvantages of MNCs?” slideshow </w:t>
            </w:r>
            <w:r w:rsidRPr="007839D7">
              <w:rPr>
                <w:rFonts w:cs="Arial"/>
                <w:sz w:val="24"/>
                <w:lang w:val="en-GB"/>
              </w:rPr>
              <w:t xml:space="preserve">(from Slide 14); this part includes a video clip that offers a thorough explanation of this concept. </w:t>
            </w:r>
          </w:p>
          <w:p w:rsidR="00BD5F5D" w:rsidRDefault="00BD5F5D" w:rsidP="00090B65">
            <w:pPr>
              <w:pStyle w:val="ListParagraph1"/>
              <w:widowControl w:val="0"/>
              <w:tabs>
                <w:tab w:val="num" w:pos="0"/>
              </w:tabs>
              <w:spacing w:after="0" w:line="240" w:lineRule="auto"/>
              <w:ind w:left="0" w:right="0"/>
              <w:contextualSpacing/>
              <w:jc w:val="both"/>
              <w:rPr>
                <w:rFonts w:cs="Arial"/>
                <w:sz w:val="24"/>
                <w:lang w:val="en-GB"/>
              </w:rPr>
            </w:pPr>
            <w:r w:rsidRPr="007839D7">
              <w:rPr>
                <w:rFonts w:cs="Arial"/>
                <w:sz w:val="24"/>
                <w:lang w:val="en-GB"/>
              </w:rPr>
              <w:t xml:space="preserve">Next, the teacher refers again to the answers given on the whiteboard and asks the students whether there are some answers that should be removed or new ones to be added that might better define what is meant by ‘fair trade’.   </w:t>
            </w:r>
          </w:p>
          <w:p w:rsidR="00BD5F5D" w:rsidRPr="007839D7" w:rsidRDefault="00BD5F5D" w:rsidP="00090B65">
            <w:pPr>
              <w:pStyle w:val="ListParagraph1"/>
              <w:widowControl w:val="0"/>
              <w:tabs>
                <w:tab w:val="num" w:pos="0"/>
              </w:tabs>
              <w:spacing w:after="0" w:line="240" w:lineRule="auto"/>
              <w:ind w:left="0" w:right="0"/>
              <w:contextualSpacing/>
              <w:jc w:val="both"/>
              <w:rPr>
                <w:rFonts w:cs="Arial"/>
                <w:sz w:val="24"/>
                <w:lang w:val="en-GB"/>
              </w:rPr>
            </w:pPr>
          </w:p>
        </w:tc>
        <w:tc>
          <w:tcPr>
            <w:tcW w:w="1984" w:type="dxa"/>
            <w:tcBorders>
              <w:top w:val="single" w:sz="4" w:space="0" w:color="000000"/>
              <w:left w:val="single" w:sz="4" w:space="0" w:color="000000"/>
              <w:bottom w:val="single" w:sz="4" w:space="0" w:color="000000"/>
              <w:right w:val="single" w:sz="4" w:space="0" w:color="000000"/>
            </w:tcBorders>
          </w:tcPr>
          <w:p w:rsidR="00BD5F5D" w:rsidRPr="007839D7" w:rsidRDefault="00BD5F5D" w:rsidP="00090B65">
            <w:pPr>
              <w:pStyle w:val="ListParagraph1"/>
              <w:widowControl w:val="0"/>
              <w:tabs>
                <w:tab w:val="num" w:pos="0"/>
              </w:tabs>
              <w:ind w:left="0" w:right="0"/>
              <w:jc w:val="both"/>
              <w:rPr>
                <w:rFonts w:cs="Arial"/>
                <w:sz w:val="24"/>
                <w:lang w:val="en-GB"/>
              </w:rPr>
            </w:pPr>
          </w:p>
        </w:tc>
      </w:tr>
    </w:tbl>
    <w:p w:rsidR="00BD5F5D" w:rsidRPr="007839D7" w:rsidRDefault="00BD5F5D" w:rsidP="00BD5F5D">
      <w:pPr>
        <w:pStyle w:val="Heading21"/>
        <w:outlineLvl w:val="9"/>
      </w:pPr>
    </w:p>
    <w:p w:rsidR="00BD5F5D" w:rsidRPr="007839D7" w:rsidRDefault="00BD5F5D" w:rsidP="00BD5F5D">
      <w:pPr>
        <w:pStyle w:val="Heading11"/>
        <w:jc w:val="left"/>
        <w:outlineLvl w:val="9"/>
        <w:rPr>
          <w:rFonts w:ascii="Century Gothic" w:eastAsia="Arial" w:hAnsi="Century Gothic"/>
          <w:b w:val="0"/>
        </w:rPr>
      </w:pPr>
      <w:r w:rsidRPr="007839D7">
        <w:rPr>
          <w:rFonts w:ascii="Century Gothic" w:eastAsia="Arial" w:hAnsi="Century Gothic"/>
          <w:b w:val="0"/>
        </w:rPr>
        <w:t>GLU 4.3</w:t>
      </w:r>
      <w:r w:rsidRPr="007839D7">
        <w:rPr>
          <w:rFonts w:ascii="Century Gothic" w:eastAsia="Arial" w:hAnsi="Century Gothic"/>
          <w:b w:val="0"/>
        </w:rPr>
        <w:tab/>
      </w:r>
      <w:r w:rsidRPr="007839D7">
        <w:rPr>
          <w:rFonts w:ascii="Century Gothic" w:eastAsia="Arial" w:hAnsi="Century Gothic"/>
          <w:b w:val="0"/>
        </w:rPr>
        <w:tab/>
      </w:r>
      <w:r w:rsidRPr="007839D7">
        <w:rPr>
          <w:rFonts w:ascii="Century Gothic" w:eastAsia="Arial" w:hAnsi="Century Gothic"/>
        </w:rPr>
        <w:t>Lesson Plan 2</w:t>
      </w:r>
      <w:r w:rsidRPr="007839D7">
        <w:rPr>
          <w:rFonts w:ascii="Century Gothic" w:eastAsia="Arial" w:hAnsi="Century Gothic"/>
          <w:b w:val="0"/>
        </w:rPr>
        <w:t xml:space="preserve"> (50 minutes)</w:t>
      </w:r>
    </w:p>
    <w:p w:rsidR="00BD5F5D" w:rsidRPr="007839D7" w:rsidRDefault="00BD5F5D" w:rsidP="00BD5F5D">
      <w:pPr>
        <w:pStyle w:val="Heading21"/>
        <w:outlineLvl w:val="9"/>
        <w:rPr>
          <w:rFonts w:ascii="Century Gothic" w:hAnsi="Century Gothic"/>
        </w:rPr>
      </w:pPr>
      <w:r w:rsidRPr="007839D7">
        <w:rPr>
          <w:rFonts w:ascii="Century Gothic" w:hAnsi="Century Gothic"/>
        </w:rPr>
        <w:t>Learning objectives</w:t>
      </w:r>
    </w:p>
    <w:p w:rsidR="00BD5F5D" w:rsidRPr="007839D7" w:rsidRDefault="00BD5F5D" w:rsidP="00BD5F5D">
      <w:pPr>
        <w:pStyle w:val="Standard"/>
        <w:widowControl w:val="0"/>
        <w:numPr>
          <w:ilvl w:val="0"/>
          <w:numId w:val="30"/>
        </w:numPr>
        <w:ind w:left="426" w:right="0"/>
        <w:jc w:val="both"/>
        <w:rPr>
          <w:rFonts w:ascii="Calibri" w:eastAsia="Times New Roman" w:hAnsi="Calibri" w:cs="Arial"/>
        </w:rPr>
      </w:pPr>
      <w:r>
        <w:rPr>
          <w:rFonts w:ascii="Calibri" w:eastAsia="Times New Roman" w:hAnsi="Calibri" w:cs="Arial"/>
        </w:rPr>
        <w:t>To understand</w:t>
      </w:r>
      <w:r w:rsidRPr="007839D7">
        <w:rPr>
          <w:rFonts w:ascii="Calibri" w:eastAsia="Times New Roman" w:hAnsi="Calibri" w:cs="Arial"/>
        </w:rPr>
        <w:t xml:space="preserve"> the role of MNCs within the wider processes of globalisation.</w:t>
      </w:r>
    </w:p>
    <w:p w:rsidR="00BD5F5D" w:rsidRPr="007839D7" w:rsidRDefault="00BD5F5D" w:rsidP="00BD5F5D">
      <w:pPr>
        <w:pStyle w:val="Standard"/>
        <w:widowControl w:val="0"/>
        <w:numPr>
          <w:ilvl w:val="0"/>
          <w:numId w:val="30"/>
        </w:numPr>
        <w:ind w:left="426" w:right="0"/>
        <w:jc w:val="both"/>
        <w:rPr>
          <w:rFonts w:ascii="Calibri" w:eastAsia="Times New Roman" w:hAnsi="Calibri" w:cs="Arial"/>
        </w:rPr>
      </w:pPr>
      <w:r>
        <w:rPr>
          <w:rFonts w:ascii="Calibri" w:eastAsia="Times New Roman" w:hAnsi="Calibri" w:cs="Arial"/>
        </w:rPr>
        <w:t>To start appreciating</w:t>
      </w:r>
      <w:r w:rsidRPr="007839D7">
        <w:rPr>
          <w:rFonts w:ascii="Calibri" w:eastAsia="Times New Roman" w:hAnsi="Calibri" w:cs="Arial"/>
        </w:rPr>
        <w:t xml:space="preserve"> the importance of global citizenship. </w:t>
      </w:r>
    </w:p>
    <w:p w:rsidR="00BD5F5D" w:rsidRPr="007839D7" w:rsidRDefault="00BD5F5D" w:rsidP="00BD5F5D">
      <w:pPr>
        <w:pStyle w:val="Standard"/>
        <w:widowControl w:val="0"/>
        <w:numPr>
          <w:ilvl w:val="0"/>
          <w:numId w:val="30"/>
        </w:numPr>
        <w:ind w:left="426" w:right="0"/>
        <w:jc w:val="both"/>
        <w:rPr>
          <w:rFonts w:ascii="Calibri" w:eastAsia="Times New Roman" w:hAnsi="Calibri" w:cs="Arial"/>
        </w:rPr>
      </w:pPr>
      <w:r>
        <w:rPr>
          <w:rFonts w:ascii="Calibri" w:eastAsia="Times New Roman" w:hAnsi="Calibri" w:cs="Arial"/>
        </w:rPr>
        <w:t>To learn</w:t>
      </w:r>
      <w:r w:rsidRPr="007839D7">
        <w:rPr>
          <w:rFonts w:ascii="Calibri" w:eastAsia="Times New Roman" w:hAnsi="Calibri" w:cs="Arial"/>
        </w:rPr>
        <w:t xml:space="preserve"> about global interdependence and the food industry. </w:t>
      </w:r>
    </w:p>
    <w:p w:rsidR="00BD5F5D" w:rsidRPr="007839D7" w:rsidRDefault="00BD5F5D" w:rsidP="00BD5F5D">
      <w:pPr>
        <w:pStyle w:val="Heading21"/>
        <w:outlineLvl w:val="9"/>
        <w:rPr>
          <w:rFonts w:ascii="Century Gothic" w:hAnsi="Century Gothic"/>
        </w:rPr>
      </w:pPr>
    </w:p>
    <w:p w:rsidR="00BD5F5D" w:rsidRPr="007839D7" w:rsidRDefault="00BD5F5D" w:rsidP="00BD5F5D">
      <w:pPr>
        <w:pStyle w:val="Heading21"/>
        <w:outlineLvl w:val="9"/>
        <w:rPr>
          <w:rFonts w:ascii="Century Gothic" w:hAnsi="Century Gothic"/>
        </w:rPr>
      </w:pPr>
      <w:r w:rsidRPr="007839D7">
        <w:rPr>
          <w:rFonts w:ascii="Century Gothic" w:hAnsi="Century Gothic"/>
        </w:rPr>
        <w:t xml:space="preserve">Materials and equipment </w:t>
      </w:r>
    </w:p>
    <w:p w:rsidR="00BD5F5D" w:rsidRPr="007839D7" w:rsidRDefault="00BD5F5D" w:rsidP="00BD5F5D">
      <w:pPr>
        <w:pStyle w:val="Standard"/>
        <w:widowControl w:val="0"/>
        <w:numPr>
          <w:ilvl w:val="0"/>
          <w:numId w:val="30"/>
        </w:numPr>
        <w:ind w:left="426" w:right="0"/>
        <w:jc w:val="both"/>
      </w:pPr>
      <w:r w:rsidRPr="007839D7">
        <w:rPr>
          <w:rFonts w:ascii="Calibri" w:eastAsia="Times New Roman" w:hAnsi="Calibri" w:cs="Arial"/>
        </w:rPr>
        <w:t>Whiteboard (to take note of the ideas from the brainstorming session)</w:t>
      </w:r>
    </w:p>
    <w:p w:rsidR="00BD5F5D" w:rsidRPr="007839D7" w:rsidRDefault="00BD5F5D" w:rsidP="00BD5F5D">
      <w:pPr>
        <w:pStyle w:val="Standard"/>
        <w:widowControl w:val="0"/>
        <w:numPr>
          <w:ilvl w:val="0"/>
          <w:numId w:val="30"/>
        </w:numPr>
        <w:ind w:left="426" w:right="0"/>
        <w:jc w:val="both"/>
      </w:pPr>
      <w:r w:rsidRPr="007839D7">
        <w:rPr>
          <w:rFonts w:ascii="Calibri" w:eastAsia="Times New Roman" w:hAnsi="Calibri" w:cs="Arial"/>
        </w:rPr>
        <w:t>Interactive whiteboard or projector</w:t>
      </w:r>
    </w:p>
    <w:p w:rsidR="00BD5F5D" w:rsidRPr="007839D7" w:rsidRDefault="00BD5F5D" w:rsidP="00BD5F5D">
      <w:pPr>
        <w:pStyle w:val="Standard"/>
        <w:widowControl w:val="0"/>
        <w:numPr>
          <w:ilvl w:val="0"/>
          <w:numId w:val="30"/>
        </w:numPr>
        <w:ind w:left="426" w:right="0"/>
        <w:jc w:val="both"/>
        <w:rPr>
          <w:rFonts w:ascii="Calibri" w:eastAsia="Times New Roman" w:hAnsi="Calibri" w:cs="Arial"/>
        </w:rPr>
      </w:pPr>
      <w:r w:rsidRPr="007839D7">
        <w:rPr>
          <w:rFonts w:ascii="Calibri" w:eastAsia="Times New Roman" w:hAnsi="Calibri" w:cs="Arial"/>
        </w:rPr>
        <w:t xml:space="preserve">PC or laptop </w:t>
      </w:r>
    </w:p>
    <w:p w:rsidR="00BD5F5D" w:rsidRPr="007839D7" w:rsidRDefault="00BD5F5D" w:rsidP="00BD5F5D">
      <w:pPr>
        <w:pStyle w:val="Standard"/>
        <w:widowControl w:val="0"/>
        <w:numPr>
          <w:ilvl w:val="0"/>
          <w:numId w:val="30"/>
        </w:numPr>
        <w:ind w:left="426" w:right="0"/>
        <w:jc w:val="both"/>
        <w:rPr>
          <w:rFonts w:ascii="Calibri" w:eastAsia="Times New Roman" w:hAnsi="Calibri" w:cs="Arial"/>
        </w:rPr>
      </w:pPr>
      <w:r w:rsidRPr="007839D7">
        <w:rPr>
          <w:rFonts w:ascii="Calibri" w:eastAsia="Times New Roman" w:hAnsi="Calibri" w:cs="Arial"/>
        </w:rPr>
        <w:t xml:space="preserve">1 printed copy per group of a SWOT analysis template </w:t>
      </w:r>
    </w:p>
    <w:p w:rsidR="00BD5F5D" w:rsidRPr="007839D7" w:rsidRDefault="00BD5F5D" w:rsidP="00BD5F5D">
      <w:pPr>
        <w:pStyle w:val="Standard"/>
        <w:widowControl w:val="0"/>
        <w:ind w:left="0" w:right="0"/>
        <w:rPr>
          <w:rFonts w:ascii="Calibri" w:eastAsia="Times New Roman" w:hAnsi="Calibri" w:cs="Arial"/>
        </w:rPr>
      </w:pPr>
      <w:r w:rsidRPr="007839D7">
        <w:rPr>
          <w:rFonts w:ascii="Calibri" w:eastAsia="Times New Roman" w:hAnsi="Calibri" w:cs="Arial"/>
        </w:rPr>
        <w:t xml:space="preserve">  </w:t>
      </w:r>
    </w:p>
    <w:p w:rsidR="00BD5F5D" w:rsidRPr="007839D7" w:rsidRDefault="00BD5F5D" w:rsidP="00BD5F5D">
      <w:pPr>
        <w:pStyle w:val="Heading21"/>
        <w:outlineLvl w:val="9"/>
        <w:rPr>
          <w:rFonts w:ascii="Century Gothic" w:hAnsi="Century Gothic"/>
        </w:rPr>
      </w:pPr>
      <w:r w:rsidRPr="007839D7">
        <w:rPr>
          <w:rFonts w:ascii="Century Gothic" w:hAnsi="Century Gothic"/>
        </w:rPr>
        <w:t>Teaching tools</w:t>
      </w:r>
    </w:p>
    <w:p w:rsidR="00BD5F5D" w:rsidRPr="007839D7" w:rsidRDefault="00BD5F5D" w:rsidP="00BD5F5D">
      <w:pPr>
        <w:pStyle w:val="Standard"/>
        <w:widowControl w:val="0"/>
        <w:numPr>
          <w:ilvl w:val="0"/>
          <w:numId w:val="31"/>
        </w:numPr>
        <w:ind w:left="426" w:right="0"/>
      </w:pPr>
      <w:r w:rsidRPr="007839D7">
        <w:rPr>
          <w:rFonts w:ascii="Calibri" w:eastAsia="Times New Roman" w:hAnsi="Calibri" w:cs="Arial"/>
        </w:rPr>
        <w:t xml:space="preserve">PowerPoint presentation: “Globalisation and the Food Industry” </w:t>
      </w:r>
    </w:p>
    <w:p w:rsidR="00BD5F5D" w:rsidRPr="007839D7" w:rsidRDefault="00BD5F5D" w:rsidP="00BD5F5D">
      <w:pPr>
        <w:pStyle w:val="Standard"/>
        <w:widowControl w:val="0"/>
        <w:numPr>
          <w:ilvl w:val="0"/>
          <w:numId w:val="31"/>
        </w:numPr>
        <w:ind w:left="426" w:right="0"/>
        <w:rPr>
          <w:rFonts w:ascii="Calibri" w:eastAsia="Times New Roman" w:hAnsi="Calibri" w:cs="Arial"/>
        </w:rPr>
      </w:pPr>
      <w:r w:rsidRPr="007839D7">
        <w:rPr>
          <w:rFonts w:ascii="Calibri" w:eastAsia="Times New Roman" w:hAnsi="Calibri" w:cs="Arial"/>
        </w:rPr>
        <w:t>SWOT analysis template</w:t>
      </w:r>
    </w:p>
    <w:p w:rsidR="00BD5F5D" w:rsidRPr="007839D7" w:rsidRDefault="00BD5F5D" w:rsidP="00BD5F5D">
      <w:pPr>
        <w:pStyle w:val="Standard"/>
        <w:rPr>
          <w:rFonts w:ascii="Calibri" w:eastAsia="Times New Roman" w:hAnsi="Calibri" w:cs="Times New Roman"/>
          <w:color w:val="D24157"/>
        </w:rPr>
      </w:pPr>
    </w:p>
    <w:p w:rsidR="00BD5F5D" w:rsidRPr="007839D7" w:rsidRDefault="00BD5F5D" w:rsidP="00BD5F5D">
      <w:pPr>
        <w:pStyle w:val="Standard"/>
        <w:ind w:left="0"/>
        <w:rPr>
          <w:rFonts w:ascii="Century Gothic" w:eastAsia="Times New Roman" w:hAnsi="Century Gothic" w:cs="Times New Roman"/>
          <w:color w:val="D24157"/>
          <w:sz w:val="28"/>
          <w:szCs w:val="28"/>
        </w:rPr>
      </w:pPr>
      <w:r w:rsidRPr="007839D7">
        <w:rPr>
          <w:rFonts w:ascii="Century Gothic" w:eastAsia="Times New Roman" w:hAnsi="Century Gothic" w:cs="Times New Roman"/>
          <w:color w:val="D24157"/>
          <w:sz w:val="28"/>
          <w:szCs w:val="28"/>
        </w:rPr>
        <w:t>Questions to discuss</w:t>
      </w:r>
    </w:p>
    <w:p w:rsidR="00BD5F5D" w:rsidRPr="007839D7" w:rsidRDefault="00BD5F5D" w:rsidP="00BD5F5D">
      <w:pPr>
        <w:pStyle w:val="ListParagraph1"/>
        <w:widowControl w:val="0"/>
        <w:numPr>
          <w:ilvl w:val="0"/>
          <w:numId w:val="32"/>
        </w:numPr>
        <w:spacing w:after="0" w:line="240" w:lineRule="auto"/>
        <w:ind w:left="426"/>
        <w:jc w:val="both"/>
        <w:rPr>
          <w:rFonts w:cs="Times New Roman"/>
          <w:sz w:val="24"/>
          <w:szCs w:val="24"/>
          <w:lang w:val="en-GB"/>
        </w:rPr>
      </w:pPr>
      <w:r w:rsidRPr="007839D7">
        <w:rPr>
          <w:rFonts w:cs="Times New Roman"/>
          <w:sz w:val="24"/>
          <w:szCs w:val="24"/>
          <w:lang w:val="en-GB"/>
        </w:rPr>
        <w:t xml:space="preserve">What is understood by the term ‘globalisation’? </w:t>
      </w:r>
    </w:p>
    <w:p w:rsidR="00BD5F5D" w:rsidRPr="007839D7" w:rsidRDefault="00BD5F5D" w:rsidP="00BD5F5D">
      <w:pPr>
        <w:pStyle w:val="ListParagraph1"/>
        <w:widowControl w:val="0"/>
        <w:numPr>
          <w:ilvl w:val="0"/>
          <w:numId w:val="32"/>
        </w:numPr>
        <w:spacing w:after="0" w:line="240" w:lineRule="auto"/>
        <w:ind w:left="426"/>
        <w:jc w:val="both"/>
        <w:rPr>
          <w:rFonts w:cs="Times New Roman"/>
          <w:sz w:val="24"/>
          <w:szCs w:val="24"/>
          <w:lang w:val="en-GB"/>
        </w:rPr>
      </w:pPr>
      <w:r w:rsidRPr="007839D7">
        <w:rPr>
          <w:rFonts w:cs="Times New Roman"/>
          <w:sz w:val="24"/>
          <w:szCs w:val="24"/>
          <w:lang w:val="en-GB"/>
        </w:rPr>
        <w:t xml:space="preserve">How </w:t>
      </w:r>
      <w:proofErr w:type="gramStart"/>
      <w:r w:rsidRPr="007839D7">
        <w:rPr>
          <w:rFonts w:cs="Times New Roman"/>
          <w:sz w:val="24"/>
          <w:szCs w:val="24"/>
          <w:lang w:val="en-GB"/>
        </w:rPr>
        <w:t>do food</w:t>
      </w:r>
      <w:proofErr w:type="gramEnd"/>
      <w:r w:rsidRPr="007839D7">
        <w:rPr>
          <w:rFonts w:cs="Times New Roman"/>
          <w:sz w:val="24"/>
          <w:szCs w:val="24"/>
          <w:lang w:val="en-GB"/>
        </w:rPr>
        <w:t xml:space="preserve"> MNCs contribute towards this? </w:t>
      </w:r>
    </w:p>
    <w:p w:rsidR="00BD5F5D" w:rsidRPr="007839D7" w:rsidRDefault="00BD5F5D" w:rsidP="00BD5F5D">
      <w:pPr>
        <w:pStyle w:val="NoSpacing1"/>
        <w:numPr>
          <w:ilvl w:val="0"/>
          <w:numId w:val="32"/>
        </w:numPr>
        <w:ind w:left="426"/>
        <w:rPr>
          <w:rFonts w:cs="Times New Roman"/>
          <w:lang w:val="en-GB"/>
        </w:rPr>
      </w:pPr>
      <w:r w:rsidRPr="007839D7">
        <w:rPr>
          <w:rFonts w:cs="Times New Roman"/>
          <w:lang w:val="en-GB"/>
        </w:rPr>
        <w:t xml:space="preserve">What is the impact of food MNCs on global citizenship? </w:t>
      </w:r>
    </w:p>
    <w:p w:rsidR="00BD5F5D" w:rsidRPr="007839D7" w:rsidRDefault="00BD5F5D" w:rsidP="00BD5F5D">
      <w:pPr>
        <w:pStyle w:val="ListParagraph1"/>
        <w:widowControl w:val="0"/>
        <w:numPr>
          <w:ilvl w:val="0"/>
          <w:numId w:val="32"/>
        </w:numPr>
        <w:spacing w:after="0" w:line="240" w:lineRule="auto"/>
        <w:ind w:left="426"/>
        <w:jc w:val="both"/>
        <w:rPr>
          <w:rFonts w:cs="Times New Roman"/>
          <w:sz w:val="24"/>
          <w:szCs w:val="24"/>
          <w:lang w:val="en-GB"/>
        </w:rPr>
      </w:pPr>
      <w:proofErr w:type="gramStart"/>
      <w:r w:rsidRPr="007839D7">
        <w:rPr>
          <w:rFonts w:cs="Times New Roman"/>
          <w:sz w:val="24"/>
          <w:szCs w:val="24"/>
          <w:lang w:val="en-GB"/>
        </w:rPr>
        <w:t>Do food</w:t>
      </w:r>
      <w:proofErr w:type="gramEnd"/>
      <w:r w:rsidRPr="007839D7">
        <w:rPr>
          <w:rFonts w:cs="Times New Roman"/>
          <w:sz w:val="24"/>
          <w:szCs w:val="24"/>
          <w:lang w:val="en-GB"/>
        </w:rPr>
        <w:t xml:space="preserve"> MNCs hinder or encourage global interdependence?</w:t>
      </w:r>
    </w:p>
    <w:p w:rsidR="00BD5F5D" w:rsidRPr="007839D7" w:rsidRDefault="00BD5F5D" w:rsidP="00BD5F5D">
      <w:pPr>
        <w:pStyle w:val="Standard"/>
        <w:ind w:left="0"/>
      </w:pPr>
    </w:p>
    <w:p w:rsidR="00BD5F5D" w:rsidRPr="007839D7" w:rsidRDefault="00BD5F5D" w:rsidP="00BD5F5D">
      <w:pPr>
        <w:pStyle w:val="Standard"/>
        <w:ind w:left="0"/>
        <w:rPr>
          <w:rFonts w:ascii="Century Gothic" w:hAnsi="Century Gothic"/>
        </w:rPr>
      </w:pPr>
      <w:r w:rsidRPr="007839D7">
        <w:rPr>
          <w:rFonts w:ascii="Century Gothic" w:eastAsia="Times New Roman" w:hAnsi="Century Gothic" w:cs="Times New Roman"/>
          <w:color w:val="D24157"/>
          <w:sz w:val="28"/>
          <w:szCs w:val="28"/>
        </w:rPr>
        <w:t xml:space="preserve">Suggested evaluation tools </w:t>
      </w:r>
    </w:p>
    <w:p w:rsidR="00BD5F5D" w:rsidRPr="007839D7" w:rsidRDefault="00BD5F5D" w:rsidP="00BD5F5D">
      <w:pPr>
        <w:pStyle w:val="NoSpacing1"/>
        <w:numPr>
          <w:ilvl w:val="0"/>
          <w:numId w:val="34"/>
        </w:numPr>
        <w:ind w:left="426"/>
        <w:rPr>
          <w:lang w:val="en-GB"/>
        </w:rPr>
      </w:pPr>
      <w:proofErr w:type="spellStart"/>
      <w:r w:rsidRPr="007839D7">
        <w:rPr>
          <w:b/>
          <w:lang w:val="en-GB"/>
        </w:rPr>
        <w:t>Classwork</w:t>
      </w:r>
      <w:proofErr w:type="spellEnd"/>
      <w:r w:rsidRPr="007839D7">
        <w:rPr>
          <w:b/>
          <w:lang w:val="en-GB"/>
        </w:rPr>
        <w:t xml:space="preserve"> (in groups):</w:t>
      </w:r>
      <w:r w:rsidRPr="007839D7">
        <w:rPr>
          <w:lang w:val="en-GB"/>
        </w:rPr>
        <w:t xml:space="preserve"> SWOT analysis</w:t>
      </w:r>
    </w:p>
    <w:p w:rsidR="00BD5F5D" w:rsidRPr="007839D7" w:rsidRDefault="00BD5F5D" w:rsidP="00BD5F5D">
      <w:pPr>
        <w:pStyle w:val="Standard"/>
        <w:rPr>
          <w:rFonts w:ascii="Arial" w:eastAsia="Arial" w:hAnsi="Arial" w:cs="Arial"/>
        </w:rPr>
      </w:pPr>
    </w:p>
    <w:p w:rsidR="00BD5F5D" w:rsidRPr="007839D7" w:rsidRDefault="00BD5F5D" w:rsidP="00BD5F5D">
      <w:pPr>
        <w:pStyle w:val="Standard"/>
        <w:ind w:left="0"/>
        <w:rPr>
          <w:rFonts w:ascii="Century Gothic" w:eastAsia="Times New Roman" w:hAnsi="Century Gothic" w:cs="Times New Roman"/>
          <w:color w:val="D24157"/>
          <w:sz w:val="28"/>
          <w:szCs w:val="28"/>
        </w:rPr>
      </w:pPr>
      <w:r w:rsidRPr="007839D7">
        <w:rPr>
          <w:rFonts w:ascii="Century Gothic" w:eastAsia="Times New Roman" w:hAnsi="Century Gothic" w:cs="Times New Roman"/>
          <w:color w:val="D24157"/>
          <w:sz w:val="28"/>
          <w:szCs w:val="28"/>
        </w:rPr>
        <w:t xml:space="preserve">Additional resources </w:t>
      </w:r>
    </w:p>
    <w:p w:rsidR="00BD5F5D" w:rsidRPr="007839D7" w:rsidRDefault="00BD5F5D" w:rsidP="00BD5F5D">
      <w:pPr>
        <w:pStyle w:val="ListParagraph1"/>
        <w:widowControl w:val="0"/>
        <w:spacing w:after="0" w:line="240" w:lineRule="auto"/>
        <w:ind w:left="426" w:right="-3"/>
        <w:rPr>
          <w:lang w:val="en-GB"/>
        </w:rPr>
      </w:pPr>
      <w:r w:rsidRPr="007839D7">
        <w:rPr>
          <w:rFonts w:asciiTheme="minorHAnsi" w:hAnsiTheme="minorHAnsi" w:cstheme="minorHAnsi"/>
          <w:sz w:val="24"/>
          <w:szCs w:val="24"/>
          <w:lang w:val="en-GB"/>
        </w:rPr>
        <w:t>Globalisation explained for GCSE level, available at:</w:t>
      </w:r>
      <w:r w:rsidRPr="007839D7">
        <w:rPr>
          <w:lang w:val="en-GB"/>
        </w:rPr>
        <w:t xml:space="preserve"> </w:t>
      </w:r>
      <w:r w:rsidRPr="007839D7">
        <w:rPr>
          <w:rFonts w:asciiTheme="minorHAnsi" w:hAnsiTheme="minorHAnsi" w:cstheme="minorHAnsi"/>
          <w:sz w:val="24"/>
          <w:szCs w:val="24"/>
          <w:lang w:val="en-GB"/>
        </w:rPr>
        <w:t>http://bit.ly/GCSEglobalisation</w:t>
      </w:r>
    </w:p>
    <w:p w:rsidR="00BD5F5D" w:rsidRPr="007839D7" w:rsidRDefault="00BD5F5D" w:rsidP="00BD5F5D">
      <w:pPr>
        <w:pStyle w:val="Standard"/>
        <w:widowControl w:val="0"/>
        <w:spacing w:after="280"/>
        <w:ind w:left="0" w:right="0"/>
        <w:jc w:val="both"/>
        <w:rPr>
          <w:rFonts w:ascii="Calibri" w:eastAsia="Times New Roman" w:hAnsi="Calibri" w:cs="Arial"/>
        </w:rPr>
      </w:pPr>
    </w:p>
    <w:p w:rsidR="00BD5F5D" w:rsidRPr="007839D7" w:rsidRDefault="00BD5F5D" w:rsidP="00BD5F5D">
      <w:pPr>
        <w:pStyle w:val="Heading21"/>
        <w:outlineLvl w:val="9"/>
        <w:rPr>
          <w:rFonts w:ascii="Century Gothic" w:hAnsi="Century Gothic"/>
        </w:rPr>
      </w:pPr>
      <w:r w:rsidRPr="007839D7">
        <w:rPr>
          <w:rFonts w:ascii="Century Gothic" w:hAnsi="Century Gothic"/>
        </w:rPr>
        <w:t>Activities</w:t>
      </w:r>
    </w:p>
    <w:p w:rsidR="00BD5F5D" w:rsidRPr="007839D7" w:rsidRDefault="00BD5F5D" w:rsidP="00BD5F5D">
      <w:pPr>
        <w:pStyle w:val="Standard"/>
        <w:rPr>
          <w:rFonts w:ascii="Helvetica" w:hAnsi="Helvetica"/>
          <w:color w:val="0070C0"/>
          <w:sz w:val="18"/>
          <w:szCs w:val="18"/>
        </w:rPr>
      </w:pPr>
    </w:p>
    <w:tbl>
      <w:tblPr>
        <w:tblW w:w="10178" w:type="dxa"/>
        <w:tblInd w:w="-5" w:type="dxa"/>
        <w:tblLayout w:type="fixed"/>
        <w:tblLook w:val="0000"/>
      </w:tblPr>
      <w:tblGrid>
        <w:gridCol w:w="1262"/>
        <w:gridCol w:w="6506"/>
        <w:gridCol w:w="2410"/>
      </w:tblGrid>
      <w:tr w:rsidR="00BD5F5D" w:rsidRPr="007839D7" w:rsidTr="00090B65">
        <w:trPr>
          <w:trHeight w:val="399"/>
        </w:trPr>
        <w:tc>
          <w:tcPr>
            <w:tcW w:w="1262" w:type="dxa"/>
            <w:tcBorders>
              <w:top w:val="single" w:sz="4" w:space="0" w:color="000000"/>
              <w:left w:val="single" w:sz="4" w:space="0" w:color="000000"/>
              <w:bottom w:val="single" w:sz="4" w:space="0" w:color="000000"/>
            </w:tcBorders>
            <w:tcMar>
              <w:top w:w="0" w:type="dxa"/>
              <w:left w:w="108" w:type="dxa"/>
              <w:bottom w:w="0" w:type="dxa"/>
              <w:right w:w="108" w:type="dxa"/>
            </w:tcMar>
          </w:tcPr>
          <w:p w:rsidR="00BD5F5D" w:rsidRPr="007839D7" w:rsidRDefault="00BD5F5D" w:rsidP="00090B65">
            <w:pPr>
              <w:pStyle w:val="Standard"/>
              <w:widowControl w:val="0"/>
              <w:tabs>
                <w:tab w:val="left" w:pos="435"/>
              </w:tabs>
              <w:ind w:left="0" w:right="0"/>
              <w:jc w:val="center"/>
              <w:rPr>
                <w:rFonts w:ascii="Century Gothic" w:eastAsia="Times New Roman" w:hAnsi="Century Gothic" w:cs="Times New Roman"/>
                <w:color w:val="D2414D"/>
                <w:sz w:val="28"/>
                <w:szCs w:val="28"/>
              </w:rPr>
            </w:pPr>
            <w:r w:rsidRPr="007839D7">
              <w:rPr>
                <w:rFonts w:ascii="Century Gothic" w:eastAsia="Times New Roman" w:hAnsi="Century Gothic" w:cs="Times New Roman"/>
                <w:color w:val="D2414D"/>
                <w:sz w:val="28"/>
                <w:szCs w:val="28"/>
              </w:rPr>
              <w:t>Time</w:t>
            </w:r>
          </w:p>
        </w:tc>
        <w:tc>
          <w:tcPr>
            <w:tcW w:w="6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Standard"/>
              <w:widowControl w:val="0"/>
              <w:ind w:left="0" w:hanging="2"/>
              <w:jc w:val="center"/>
              <w:rPr>
                <w:rFonts w:ascii="Century Gothic" w:hAnsi="Century Gothic" w:cs="Arial"/>
                <w:color w:val="D2414D"/>
                <w:sz w:val="28"/>
                <w:szCs w:val="28"/>
              </w:rPr>
            </w:pPr>
            <w:r w:rsidRPr="007839D7">
              <w:rPr>
                <w:rFonts w:ascii="Century Gothic" w:hAnsi="Century Gothic" w:cs="Arial"/>
                <w:color w:val="D2414D"/>
                <w:sz w:val="28"/>
                <w:szCs w:val="28"/>
              </w:rPr>
              <w:t>Activity description</w:t>
            </w:r>
          </w:p>
        </w:tc>
        <w:tc>
          <w:tcPr>
            <w:tcW w:w="2410" w:type="dxa"/>
            <w:tcBorders>
              <w:top w:val="single" w:sz="4" w:space="0" w:color="000000"/>
              <w:left w:val="single" w:sz="4" w:space="0" w:color="000000"/>
              <w:bottom w:val="single" w:sz="4" w:space="0" w:color="000000"/>
              <w:right w:val="single" w:sz="4" w:space="0" w:color="000000"/>
            </w:tcBorders>
          </w:tcPr>
          <w:p w:rsidR="00BD5F5D" w:rsidRPr="007839D7" w:rsidRDefault="00BD5F5D" w:rsidP="00090B65">
            <w:pPr>
              <w:pStyle w:val="Standard"/>
              <w:widowControl w:val="0"/>
              <w:ind w:left="0" w:right="0" w:hanging="2"/>
              <w:jc w:val="center"/>
              <w:rPr>
                <w:rFonts w:ascii="Century Gothic" w:hAnsi="Century Gothic" w:cs="Arial"/>
                <w:color w:val="D2414D"/>
                <w:sz w:val="28"/>
                <w:szCs w:val="28"/>
              </w:rPr>
            </w:pPr>
            <w:r w:rsidRPr="007839D7">
              <w:rPr>
                <w:rFonts w:ascii="Century Gothic" w:hAnsi="Century Gothic" w:cs="Arial"/>
                <w:color w:val="D2414D"/>
                <w:sz w:val="28"/>
                <w:szCs w:val="28"/>
              </w:rPr>
              <w:t>Additional tips</w:t>
            </w:r>
          </w:p>
        </w:tc>
      </w:tr>
      <w:tr w:rsidR="00BD5F5D" w:rsidRPr="007839D7" w:rsidTr="00090B65">
        <w:trPr>
          <w:trHeight w:val="1120"/>
        </w:trPr>
        <w:tc>
          <w:tcPr>
            <w:tcW w:w="1262" w:type="dxa"/>
            <w:vMerge w:val="restart"/>
            <w:tcBorders>
              <w:top w:val="single" w:sz="4" w:space="0" w:color="000000"/>
              <w:left w:val="single" w:sz="4" w:space="0" w:color="000000"/>
            </w:tcBorders>
            <w:tcMar>
              <w:top w:w="0" w:type="dxa"/>
              <w:left w:w="108" w:type="dxa"/>
              <w:bottom w:w="0" w:type="dxa"/>
              <w:right w:w="108" w:type="dxa"/>
            </w:tcMar>
          </w:tcPr>
          <w:p w:rsidR="00BD5F5D" w:rsidRPr="007839D7" w:rsidRDefault="00BD5F5D" w:rsidP="00090B65">
            <w:pPr>
              <w:pStyle w:val="Standard"/>
              <w:widowControl w:val="0"/>
              <w:tabs>
                <w:tab w:val="left" w:pos="435"/>
              </w:tabs>
              <w:ind w:left="0" w:right="0"/>
              <w:contextualSpacing/>
              <w:jc w:val="center"/>
              <w:rPr>
                <w:rFonts w:ascii="Calibri" w:eastAsia="Times New Roman" w:hAnsi="Calibri" w:cs="Times New Roman"/>
              </w:rPr>
            </w:pPr>
            <w:r w:rsidRPr="007839D7">
              <w:rPr>
                <w:rFonts w:ascii="Calibri" w:eastAsia="Times New Roman" w:hAnsi="Calibri" w:cs="Times New Roman"/>
              </w:rPr>
              <w:t>20</w:t>
            </w:r>
          </w:p>
          <w:p w:rsidR="00BD5F5D" w:rsidRPr="007839D7" w:rsidRDefault="00BD5F5D" w:rsidP="00090B65">
            <w:pPr>
              <w:pStyle w:val="Standard"/>
              <w:widowControl w:val="0"/>
              <w:tabs>
                <w:tab w:val="left" w:pos="435"/>
              </w:tabs>
              <w:ind w:left="0" w:right="0"/>
              <w:contextualSpacing/>
              <w:jc w:val="center"/>
              <w:rPr>
                <w:rFonts w:ascii="Calibri" w:eastAsia="Times New Roman" w:hAnsi="Calibri" w:cs="Times New Roman"/>
              </w:rPr>
            </w:pPr>
            <w:r w:rsidRPr="007839D7">
              <w:rPr>
                <w:rFonts w:ascii="Calibri" w:eastAsia="Times New Roman" w:hAnsi="Calibri" w:cs="Times New Roman"/>
              </w:rPr>
              <w:t>minutes</w:t>
            </w:r>
          </w:p>
        </w:tc>
        <w:tc>
          <w:tcPr>
            <w:tcW w:w="650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Standard"/>
              <w:widowControl w:val="0"/>
              <w:tabs>
                <w:tab w:val="left" w:pos="442"/>
              </w:tabs>
              <w:ind w:left="0" w:right="0"/>
              <w:jc w:val="both"/>
              <w:rPr>
                <w:rFonts w:ascii="Calibri" w:hAnsi="Calibri" w:cs="Arial"/>
              </w:rPr>
            </w:pPr>
            <w:r w:rsidRPr="007839D7">
              <w:rPr>
                <w:rFonts w:ascii="Calibri" w:hAnsi="Calibri" w:cs="Arial"/>
              </w:rPr>
              <w:t>What is understood by the term ‘globalisation’? What is the role of multinational corporations (MNCs) in this process?</w:t>
            </w:r>
          </w:p>
          <w:p w:rsidR="00BD5F5D" w:rsidRPr="007839D7" w:rsidRDefault="00BD5F5D" w:rsidP="00090B65">
            <w:pPr>
              <w:pStyle w:val="Standard"/>
              <w:widowControl w:val="0"/>
              <w:tabs>
                <w:tab w:val="left" w:pos="442"/>
              </w:tabs>
              <w:ind w:left="0"/>
              <w:jc w:val="both"/>
              <w:rPr>
                <w:rFonts w:ascii="Calibri" w:hAnsi="Calibri" w:cs="Arial"/>
              </w:rPr>
            </w:pPr>
          </w:p>
          <w:p w:rsidR="00BD5F5D" w:rsidRPr="007839D7" w:rsidRDefault="00BD5F5D" w:rsidP="00090B65">
            <w:pPr>
              <w:pStyle w:val="Standard"/>
              <w:widowControl w:val="0"/>
              <w:ind w:left="17" w:right="0"/>
              <w:contextualSpacing/>
              <w:jc w:val="both"/>
              <w:rPr>
                <w:rFonts w:ascii="Calibri" w:hAnsi="Calibri" w:cs="Arial"/>
                <w:u w:val="single"/>
              </w:rPr>
            </w:pPr>
            <w:r w:rsidRPr="007839D7">
              <w:rPr>
                <w:rFonts w:ascii="Calibri" w:hAnsi="Calibri" w:cs="Arial"/>
                <w:u w:val="single"/>
              </w:rPr>
              <w:t>Brainstorming session:</w:t>
            </w:r>
          </w:p>
          <w:p w:rsidR="00BD5F5D" w:rsidRPr="007839D7" w:rsidRDefault="00BD5F5D" w:rsidP="00090B65">
            <w:pPr>
              <w:pStyle w:val="Standard"/>
              <w:widowControl w:val="0"/>
              <w:ind w:left="17" w:right="0"/>
              <w:contextualSpacing/>
              <w:jc w:val="both"/>
            </w:pPr>
            <w:r w:rsidRPr="007839D7">
              <w:rPr>
                <w:rFonts w:ascii="Calibri" w:hAnsi="Calibri" w:cs="Arial"/>
              </w:rPr>
              <w:t xml:space="preserve">The teacher divides the class into groups and asks the students to write down what they understand by the term ‘globalisation’. They could write sentences in point form or as a paragraph. </w:t>
            </w:r>
          </w:p>
          <w:p w:rsidR="00BD5F5D" w:rsidRPr="007839D7" w:rsidRDefault="00BD5F5D" w:rsidP="00090B65">
            <w:pPr>
              <w:pStyle w:val="Standard"/>
              <w:widowControl w:val="0"/>
              <w:ind w:left="0" w:right="0"/>
              <w:contextualSpacing/>
              <w:jc w:val="both"/>
              <w:rPr>
                <w:rFonts w:ascii="Calibri" w:hAnsi="Calibri" w:cs="Arial"/>
              </w:rPr>
            </w:pPr>
          </w:p>
          <w:p w:rsidR="00BD5F5D" w:rsidRPr="007839D7" w:rsidRDefault="00BD5F5D" w:rsidP="00090B65">
            <w:pPr>
              <w:pStyle w:val="Standard"/>
              <w:widowControl w:val="0"/>
              <w:ind w:left="17" w:right="0"/>
              <w:contextualSpacing/>
              <w:jc w:val="both"/>
              <w:rPr>
                <w:rFonts w:ascii="Calibri" w:hAnsi="Calibri" w:cs="Arial"/>
              </w:rPr>
            </w:pPr>
            <w:r w:rsidRPr="007839D7">
              <w:rPr>
                <w:rFonts w:ascii="Calibri" w:hAnsi="Calibri" w:cs="Arial"/>
              </w:rPr>
              <w:t>The teacher then introduces the role that MNCs play within a global society</w:t>
            </w:r>
            <w:r>
              <w:rPr>
                <w:rFonts w:ascii="Calibri" w:hAnsi="Calibri" w:cs="Arial"/>
              </w:rPr>
              <w:t>,</w:t>
            </w:r>
            <w:r w:rsidRPr="007839D7">
              <w:rPr>
                <w:rFonts w:ascii="Calibri" w:hAnsi="Calibri" w:cs="Arial"/>
              </w:rPr>
              <w:t xml:space="preserve"> through the slideshow “Globalisation and the Food Industry”. </w:t>
            </w:r>
          </w:p>
          <w:p w:rsidR="00BD5F5D" w:rsidRDefault="00BD5F5D" w:rsidP="00090B65">
            <w:pPr>
              <w:pStyle w:val="Standard"/>
              <w:widowControl w:val="0"/>
              <w:ind w:left="17" w:right="0"/>
              <w:contextualSpacing/>
              <w:jc w:val="both"/>
              <w:rPr>
                <w:rFonts w:ascii="Calibri" w:hAnsi="Calibri" w:cs="Arial"/>
              </w:rPr>
            </w:pPr>
          </w:p>
          <w:p w:rsidR="00BD5F5D" w:rsidRPr="007839D7" w:rsidRDefault="00BD5F5D" w:rsidP="00C0000D">
            <w:pPr>
              <w:pStyle w:val="Standard"/>
              <w:widowControl w:val="0"/>
              <w:ind w:left="0" w:right="0"/>
              <w:contextualSpacing/>
              <w:jc w:val="both"/>
              <w:rPr>
                <w:rFonts w:ascii="Calibri" w:hAnsi="Calibri" w:cs="Arial"/>
              </w:rPr>
            </w:pPr>
            <w:r w:rsidRPr="007839D7">
              <w:rPr>
                <w:rFonts w:ascii="Calibri" w:hAnsi="Calibri" w:cs="Arial"/>
              </w:rPr>
              <w:t xml:space="preserve">Next, the groups are given some more time to go over their written points to check whether they would like to change their answers or add to them. The teacher then starts to take answers from the groups and writes them down on the whiteboard (alternatively, a student from each group could write one answer from his/her group). </w:t>
            </w:r>
          </w:p>
        </w:tc>
        <w:tc>
          <w:tcPr>
            <w:tcW w:w="2410" w:type="dxa"/>
            <w:tcBorders>
              <w:top w:val="single" w:sz="4" w:space="0" w:color="000000"/>
              <w:left w:val="single" w:sz="4" w:space="0" w:color="000000"/>
              <w:bottom w:val="single" w:sz="4" w:space="0" w:color="auto"/>
              <w:right w:val="single" w:sz="4" w:space="0" w:color="000000"/>
            </w:tcBorders>
          </w:tcPr>
          <w:p w:rsidR="00BD5F5D" w:rsidRPr="007839D7" w:rsidRDefault="00BD5F5D" w:rsidP="00090B65">
            <w:pPr>
              <w:pStyle w:val="Standard"/>
              <w:widowControl w:val="0"/>
              <w:ind w:left="17" w:right="0"/>
              <w:contextualSpacing/>
              <w:rPr>
                <w:rFonts w:ascii="Calibri" w:hAnsi="Calibri" w:cs="Arial"/>
                <w:sz w:val="22"/>
                <w:szCs w:val="22"/>
              </w:rPr>
            </w:pPr>
          </w:p>
          <w:p w:rsidR="00BD5F5D" w:rsidRPr="007839D7" w:rsidRDefault="00BD5F5D" w:rsidP="00C0000D">
            <w:pPr>
              <w:pStyle w:val="Standard"/>
              <w:widowControl w:val="0"/>
              <w:ind w:left="17" w:right="318"/>
              <w:contextualSpacing/>
              <w:rPr>
                <w:rFonts w:ascii="Calibri" w:hAnsi="Calibri" w:cs="Arial"/>
                <w:sz w:val="22"/>
                <w:szCs w:val="22"/>
              </w:rPr>
            </w:pPr>
          </w:p>
          <w:p w:rsidR="00BD5F5D" w:rsidRPr="007839D7" w:rsidRDefault="00BD5F5D" w:rsidP="00090B65">
            <w:pPr>
              <w:pStyle w:val="Standard"/>
              <w:widowControl w:val="0"/>
              <w:ind w:left="17" w:right="0"/>
              <w:contextualSpacing/>
              <w:rPr>
                <w:rFonts w:ascii="Calibri" w:hAnsi="Calibri" w:cs="Arial"/>
                <w:sz w:val="22"/>
                <w:szCs w:val="22"/>
              </w:rPr>
            </w:pPr>
          </w:p>
          <w:p w:rsidR="00BD5F5D" w:rsidRPr="007839D7" w:rsidRDefault="00BD5F5D" w:rsidP="00090B65">
            <w:pPr>
              <w:pStyle w:val="Standard"/>
              <w:widowControl w:val="0"/>
              <w:ind w:left="17" w:right="0" w:hanging="2"/>
              <w:rPr>
                <w:rFonts w:ascii="Calibri" w:hAnsi="Calibri" w:cs="Arial"/>
                <w:sz w:val="22"/>
                <w:szCs w:val="22"/>
              </w:rPr>
            </w:pPr>
          </w:p>
        </w:tc>
      </w:tr>
      <w:tr w:rsidR="00BD5F5D" w:rsidRPr="007839D7" w:rsidTr="00090B65">
        <w:trPr>
          <w:trHeight w:val="2565"/>
        </w:trPr>
        <w:tc>
          <w:tcPr>
            <w:tcW w:w="1262" w:type="dxa"/>
            <w:vMerge/>
            <w:tcBorders>
              <w:left w:val="single" w:sz="4" w:space="0" w:color="000000"/>
            </w:tcBorders>
            <w:tcMar>
              <w:top w:w="0" w:type="dxa"/>
              <w:left w:w="108" w:type="dxa"/>
              <w:bottom w:w="0" w:type="dxa"/>
              <w:right w:w="108" w:type="dxa"/>
            </w:tcMar>
          </w:tcPr>
          <w:p w:rsidR="00BD5F5D" w:rsidRPr="007839D7" w:rsidRDefault="00BD5F5D" w:rsidP="00090B65">
            <w:pPr>
              <w:pStyle w:val="Standard"/>
              <w:widowControl w:val="0"/>
              <w:tabs>
                <w:tab w:val="left" w:pos="435"/>
              </w:tabs>
              <w:ind w:left="0" w:right="0"/>
              <w:contextualSpacing/>
              <w:jc w:val="center"/>
              <w:rPr>
                <w:rFonts w:ascii="Calibri" w:eastAsia="Times New Roman" w:hAnsi="Calibri" w:cs="Times New Roman"/>
              </w:rPr>
            </w:pPr>
          </w:p>
        </w:tc>
        <w:tc>
          <w:tcPr>
            <w:tcW w:w="6506" w:type="dxa"/>
            <w:vMerge/>
            <w:tcBorders>
              <w:left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Standard"/>
              <w:widowControl w:val="0"/>
              <w:tabs>
                <w:tab w:val="left" w:pos="442"/>
              </w:tabs>
              <w:ind w:left="0"/>
              <w:jc w:val="both"/>
              <w:rPr>
                <w:rFonts w:ascii="Calibri" w:hAnsi="Calibri" w:cs="Arial"/>
              </w:rPr>
            </w:pPr>
          </w:p>
        </w:tc>
        <w:tc>
          <w:tcPr>
            <w:tcW w:w="2410" w:type="dxa"/>
            <w:tcBorders>
              <w:top w:val="single" w:sz="4" w:space="0" w:color="auto"/>
              <w:left w:val="single" w:sz="4" w:space="0" w:color="000000"/>
              <w:bottom w:val="single" w:sz="4" w:space="0" w:color="auto"/>
              <w:right w:val="single" w:sz="4" w:space="0" w:color="000000"/>
            </w:tcBorders>
          </w:tcPr>
          <w:p w:rsidR="00BD5F5D" w:rsidRPr="007839D7" w:rsidRDefault="00BD5F5D" w:rsidP="00090B65">
            <w:pPr>
              <w:pStyle w:val="Standard"/>
              <w:widowControl w:val="0"/>
              <w:ind w:left="17" w:right="0"/>
              <w:contextualSpacing/>
              <w:rPr>
                <w:rFonts w:ascii="Calibri" w:hAnsi="Calibri" w:cs="Arial"/>
                <w:sz w:val="22"/>
                <w:szCs w:val="22"/>
              </w:rPr>
            </w:pPr>
            <w:r w:rsidRPr="007839D7">
              <w:rPr>
                <w:rFonts w:ascii="Calibri" w:hAnsi="Calibri" w:cs="Arial"/>
                <w:sz w:val="22"/>
                <w:szCs w:val="22"/>
              </w:rPr>
              <w:t>The brainstorming session could be preceded by a research exercise on globalisation carried out either at home or in class.</w:t>
            </w:r>
          </w:p>
          <w:p w:rsidR="00BD5F5D" w:rsidRPr="007839D7" w:rsidRDefault="00BD5F5D" w:rsidP="00090B65">
            <w:pPr>
              <w:pStyle w:val="Standard"/>
              <w:widowControl w:val="0"/>
              <w:ind w:left="17" w:right="0" w:hanging="2"/>
              <w:rPr>
                <w:rFonts w:ascii="Calibri" w:hAnsi="Calibri" w:cs="Arial"/>
                <w:sz w:val="22"/>
                <w:szCs w:val="22"/>
              </w:rPr>
            </w:pPr>
          </w:p>
          <w:p w:rsidR="00BD5F5D" w:rsidRPr="007839D7" w:rsidRDefault="00BD5F5D" w:rsidP="00090B65">
            <w:pPr>
              <w:pStyle w:val="Standard"/>
              <w:widowControl w:val="0"/>
              <w:ind w:left="17" w:right="0"/>
              <w:contextualSpacing/>
              <w:rPr>
                <w:rFonts w:ascii="Calibri" w:hAnsi="Calibri" w:cs="Arial"/>
                <w:sz w:val="22"/>
                <w:szCs w:val="22"/>
              </w:rPr>
            </w:pPr>
          </w:p>
          <w:p w:rsidR="00BD5F5D" w:rsidRPr="007839D7" w:rsidRDefault="00BD5F5D" w:rsidP="00090B65">
            <w:pPr>
              <w:pStyle w:val="Standard"/>
              <w:ind w:left="17" w:right="0" w:hanging="2"/>
              <w:rPr>
                <w:rFonts w:ascii="Calibri" w:hAnsi="Calibri" w:cs="Arial"/>
                <w:sz w:val="22"/>
                <w:szCs w:val="22"/>
              </w:rPr>
            </w:pPr>
          </w:p>
        </w:tc>
      </w:tr>
      <w:tr w:rsidR="00BD5F5D" w:rsidRPr="007839D7" w:rsidTr="00090B65">
        <w:trPr>
          <w:trHeight w:val="3638"/>
        </w:trPr>
        <w:tc>
          <w:tcPr>
            <w:tcW w:w="1262" w:type="dxa"/>
            <w:vMerge/>
            <w:tcBorders>
              <w:left w:val="single" w:sz="4" w:space="0" w:color="000000"/>
              <w:bottom w:val="single" w:sz="4" w:space="0" w:color="000000"/>
            </w:tcBorders>
            <w:tcMar>
              <w:top w:w="0" w:type="dxa"/>
              <w:left w:w="108" w:type="dxa"/>
              <w:bottom w:w="0" w:type="dxa"/>
              <w:right w:w="108" w:type="dxa"/>
            </w:tcMar>
          </w:tcPr>
          <w:p w:rsidR="00BD5F5D" w:rsidRPr="007839D7" w:rsidRDefault="00BD5F5D" w:rsidP="00090B65">
            <w:pPr>
              <w:pStyle w:val="Standard"/>
              <w:widowControl w:val="0"/>
              <w:tabs>
                <w:tab w:val="left" w:pos="435"/>
              </w:tabs>
              <w:ind w:left="0" w:right="0"/>
              <w:contextualSpacing/>
              <w:jc w:val="center"/>
              <w:rPr>
                <w:rFonts w:ascii="Calibri" w:eastAsia="Times New Roman" w:hAnsi="Calibri" w:cs="Times New Roman"/>
              </w:rPr>
            </w:pPr>
          </w:p>
        </w:tc>
        <w:tc>
          <w:tcPr>
            <w:tcW w:w="650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Standard"/>
              <w:widowControl w:val="0"/>
              <w:tabs>
                <w:tab w:val="left" w:pos="442"/>
              </w:tabs>
              <w:ind w:left="0"/>
              <w:jc w:val="both"/>
              <w:rPr>
                <w:rFonts w:ascii="Calibri" w:hAnsi="Calibri" w:cs="Arial"/>
              </w:rPr>
            </w:pPr>
          </w:p>
        </w:tc>
        <w:tc>
          <w:tcPr>
            <w:tcW w:w="2410" w:type="dxa"/>
            <w:tcBorders>
              <w:top w:val="single" w:sz="4" w:space="0" w:color="auto"/>
              <w:left w:val="single" w:sz="4" w:space="0" w:color="000000"/>
              <w:bottom w:val="single" w:sz="4" w:space="0" w:color="000000"/>
              <w:right w:val="single" w:sz="4" w:space="0" w:color="000000"/>
            </w:tcBorders>
          </w:tcPr>
          <w:p w:rsidR="00BD5F5D" w:rsidRPr="007839D7" w:rsidRDefault="00BD5F5D" w:rsidP="00090B65">
            <w:pPr>
              <w:pStyle w:val="Standard"/>
              <w:widowControl w:val="0"/>
              <w:ind w:left="0" w:right="0"/>
              <w:contextualSpacing/>
              <w:rPr>
                <w:rFonts w:ascii="Calibri" w:hAnsi="Calibri" w:cs="Arial"/>
                <w:sz w:val="22"/>
                <w:szCs w:val="22"/>
              </w:rPr>
            </w:pPr>
            <w:r w:rsidRPr="007839D7">
              <w:rPr>
                <w:rFonts w:ascii="Calibri" w:hAnsi="Calibri" w:cs="Arial"/>
                <w:sz w:val="22"/>
                <w:szCs w:val="22"/>
              </w:rPr>
              <w:t xml:space="preserve">Optionally, the teacher could create a template or table on the whiteboard with different categories, and to encourage the students to write their answers in the right categories. </w:t>
            </w:r>
          </w:p>
          <w:p w:rsidR="00BD5F5D" w:rsidRPr="007839D7" w:rsidRDefault="00BD5F5D" w:rsidP="00090B65">
            <w:pPr>
              <w:pStyle w:val="Standard"/>
              <w:widowControl w:val="0"/>
              <w:ind w:left="17" w:right="0"/>
              <w:contextualSpacing/>
              <w:rPr>
                <w:rFonts w:ascii="Calibri" w:hAnsi="Calibri" w:cs="Arial"/>
                <w:sz w:val="22"/>
                <w:szCs w:val="22"/>
              </w:rPr>
            </w:pPr>
            <w:r w:rsidRPr="007839D7">
              <w:rPr>
                <w:rFonts w:ascii="Calibri" w:hAnsi="Calibri" w:cs="Arial"/>
                <w:sz w:val="22"/>
                <w:szCs w:val="22"/>
              </w:rPr>
              <w:t xml:space="preserve">Examples of categories: </w:t>
            </w:r>
          </w:p>
          <w:p w:rsidR="00BD5F5D" w:rsidRPr="007839D7" w:rsidRDefault="00BD5F5D" w:rsidP="00BD5F5D">
            <w:pPr>
              <w:pStyle w:val="Standard"/>
              <w:widowControl w:val="0"/>
              <w:numPr>
                <w:ilvl w:val="0"/>
                <w:numId w:val="33"/>
              </w:numPr>
              <w:ind w:left="736" w:right="0" w:hanging="142"/>
              <w:contextualSpacing/>
              <w:rPr>
                <w:rFonts w:ascii="Calibri" w:hAnsi="Calibri" w:cs="Arial"/>
                <w:sz w:val="22"/>
                <w:szCs w:val="22"/>
              </w:rPr>
            </w:pPr>
            <w:r w:rsidRPr="007839D7">
              <w:rPr>
                <w:rFonts w:ascii="Calibri" w:hAnsi="Calibri" w:cs="Arial"/>
                <w:sz w:val="22"/>
                <w:szCs w:val="22"/>
              </w:rPr>
              <w:t>Labour</w:t>
            </w:r>
          </w:p>
          <w:p w:rsidR="00BD5F5D" w:rsidRPr="007839D7" w:rsidRDefault="00BD5F5D" w:rsidP="00BD5F5D">
            <w:pPr>
              <w:pStyle w:val="Standard"/>
              <w:widowControl w:val="0"/>
              <w:numPr>
                <w:ilvl w:val="0"/>
                <w:numId w:val="33"/>
              </w:numPr>
              <w:ind w:left="736" w:right="0" w:hanging="142"/>
              <w:contextualSpacing/>
              <w:rPr>
                <w:rFonts w:ascii="Calibri" w:hAnsi="Calibri" w:cs="Arial"/>
                <w:sz w:val="22"/>
                <w:szCs w:val="22"/>
              </w:rPr>
            </w:pPr>
            <w:r w:rsidRPr="007839D7">
              <w:rPr>
                <w:rFonts w:ascii="Calibri" w:hAnsi="Calibri" w:cs="Arial"/>
                <w:sz w:val="22"/>
                <w:szCs w:val="22"/>
              </w:rPr>
              <w:t>Environment</w:t>
            </w:r>
          </w:p>
          <w:p w:rsidR="00BD5F5D" w:rsidRPr="007839D7" w:rsidRDefault="00BD5F5D" w:rsidP="00BD5F5D">
            <w:pPr>
              <w:pStyle w:val="Standard"/>
              <w:widowControl w:val="0"/>
              <w:numPr>
                <w:ilvl w:val="0"/>
                <w:numId w:val="33"/>
              </w:numPr>
              <w:ind w:left="736" w:right="0" w:hanging="142"/>
              <w:contextualSpacing/>
              <w:rPr>
                <w:rFonts w:ascii="Calibri" w:hAnsi="Calibri" w:cs="Arial"/>
                <w:sz w:val="22"/>
                <w:szCs w:val="22"/>
              </w:rPr>
            </w:pPr>
            <w:r w:rsidRPr="007839D7">
              <w:rPr>
                <w:rFonts w:ascii="Calibri" w:hAnsi="Calibri" w:cs="Arial"/>
                <w:sz w:val="22"/>
                <w:szCs w:val="22"/>
              </w:rPr>
              <w:t>Culture</w:t>
            </w:r>
          </w:p>
          <w:p w:rsidR="00BD5F5D" w:rsidRPr="007839D7" w:rsidRDefault="00BD5F5D" w:rsidP="00090B65">
            <w:pPr>
              <w:pStyle w:val="Standard"/>
              <w:ind w:left="17" w:right="0" w:hanging="2"/>
              <w:rPr>
                <w:rFonts w:ascii="Calibri" w:hAnsi="Calibri" w:cs="Arial"/>
                <w:sz w:val="22"/>
                <w:szCs w:val="22"/>
              </w:rPr>
            </w:pPr>
          </w:p>
        </w:tc>
      </w:tr>
      <w:tr w:rsidR="00BD5F5D" w:rsidRPr="007839D7" w:rsidTr="00090B65">
        <w:trPr>
          <w:trHeight w:val="6299"/>
        </w:trPr>
        <w:tc>
          <w:tcPr>
            <w:tcW w:w="1262" w:type="dxa"/>
            <w:tcBorders>
              <w:top w:val="single" w:sz="4" w:space="0" w:color="000000"/>
              <w:left w:val="single" w:sz="4" w:space="0" w:color="000000"/>
            </w:tcBorders>
            <w:tcMar>
              <w:top w:w="0" w:type="dxa"/>
              <w:left w:w="108" w:type="dxa"/>
              <w:bottom w:w="0" w:type="dxa"/>
              <w:right w:w="108" w:type="dxa"/>
            </w:tcMar>
          </w:tcPr>
          <w:p w:rsidR="00BD5F5D" w:rsidRPr="007839D7" w:rsidRDefault="00BD5F5D" w:rsidP="00090B65">
            <w:pPr>
              <w:pStyle w:val="Standard"/>
              <w:widowControl w:val="0"/>
              <w:tabs>
                <w:tab w:val="left" w:pos="435"/>
              </w:tabs>
              <w:ind w:left="0" w:right="0"/>
              <w:contextualSpacing/>
              <w:jc w:val="center"/>
              <w:rPr>
                <w:rFonts w:ascii="Calibri" w:eastAsia="Arial" w:hAnsi="Calibri" w:cs="Arial"/>
              </w:rPr>
            </w:pPr>
            <w:r w:rsidRPr="007839D7">
              <w:rPr>
                <w:rFonts w:ascii="Calibri" w:eastAsia="Arial" w:hAnsi="Calibri" w:cs="Arial"/>
              </w:rPr>
              <w:t>15 minutes</w:t>
            </w:r>
          </w:p>
        </w:tc>
        <w:tc>
          <w:tcPr>
            <w:tcW w:w="6506" w:type="dxa"/>
            <w:tcBorders>
              <w:top w:val="single" w:sz="4" w:space="0" w:color="000000"/>
              <w:left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Standard"/>
              <w:widowControl w:val="0"/>
              <w:ind w:left="0" w:right="4" w:hanging="2"/>
              <w:jc w:val="both"/>
              <w:rPr>
                <w:rFonts w:ascii="Calibri" w:hAnsi="Calibri" w:cs="Arial"/>
                <w:u w:val="single"/>
              </w:rPr>
            </w:pPr>
            <w:r w:rsidRPr="007839D7">
              <w:rPr>
                <w:rFonts w:ascii="Calibri" w:hAnsi="Calibri" w:cs="Arial"/>
                <w:u w:val="single"/>
              </w:rPr>
              <w:t>Debate:</w:t>
            </w:r>
          </w:p>
          <w:p w:rsidR="00BD5F5D" w:rsidRPr="007839D7" w:rsidRDefault="00BD5F5D" w:rsidP="00090B65">
            <w:pPr>
              <w:pStyle w:val="Standard"/>
              <w:widowControl w:val="0"/>
              <w:ind w:left="0" w:right="4" w:hanging="2"/>
              <w:jc w:val="both"/>
              <w:rPr>
                <w:rFonts w:ascii="Calibri" w:hAnsi="Calibri" w:cs="Arial"/>
              </w:rPr>
            </w:pPr>
            <w:r w:rsidRPr="007839D7">
              <w:rPr>
                <w:rFonts w:ascii="Calibri" w:hAnsi="Calibri" w:cs="Arial"/>
              </w:rPr>
              <w:t xml:space="preserve">The teacher introduces the following debate topic: </w:t>
            </w:r>
          </w:p>
          <w:p w:rsidR="00BD5F5D" w:rsidRPr="007839D7" w:rsidRDefault="00BD5F5D" w:rsidP="00090B65">
            <w:pPr>
              <w:pStyle w:val="Standard"/>
              <w:widowControl w:val="0"/>
              <w:ind w:left="0" w:right="4" w:hanging="2"/>
              <w:jc w:val="both"/>
              <w:rPr>
                <w:rFonts w:ascii="Calibri" w:hAnsi="Calibri" w:cs="Arial"/>
              </w:rPr>
            </w:pPr>
            <w:proofErr w:type="gramStart"/>
            <w:r w:rsidRPr="007839D7">
              <w:rPr>
                <w:rFonts w:ascii="Calibri" w:hAnsi="Calibri" w:cs="Arial"/>
                <w:b/>
              </w:rPr>
              <w:t>Do food</w:t>
            </w:r>
            <w:proofErr w:type="gramEnd"/>
            <w:r w:rsidRPr="007839D7">
              <w:rPr>
                <w:rFonts w:ascii="Calibri" w:hAnsi="Calibri" w:cs="Arial"/>
                <w:b/>
              </w:rPr>
              <w:t xml:space="preserve"> MNCs contribute positively or negatively towards globalisation and is globalisation in this context a good thing?</w:t>
            </w:r>
            <w:r w:rsidRPr="007839D7">
              <w:rPr>
                <w:rFonts w:ascii="Calibri" w:hAnsi="Calibri" w:cs="Arial"/>
              </w:rPr>
              <w:t xml:space="preserve"> </w:t>
            </w:r>
          </w:p>
          <w:p w:rsidR="00BD5F5D" w:rsidRDefault="00BD5F5D" w:rsidP="00090B65">
            <w:pPr>
              <w:pStyle w:val="Standard"/>
              <w:widowControl w:val="0"/>
              <w:ind w:left="0" w:right="4" w:hanging="2"/>
              <w:jc w:val="both"/>
              <w:rPr>
                <w:rFonts w:ascii="Calibri" w:hAnsi="Calibri" w:cs="Arial"/>
              </w:rPr>
            </w:pPr>
            <w:r w:rsidRPr="007839D7">
              <w:rPr>
                <w:rFonts w:ascii="Calibri" w:hAnsi="Calibri" w:cs="Arial"/>
              </w:rPr>
              <w:t xml:space="preserve">Then, the teacher </w:t>
            </w:r>
            <w:r>
              <w:rPr>
                <w:rFonts w:ascii="Calibri" w:hAnsi="Calibri" w:cs="Arial"/>
              </w:rPr>
              <w:t>divides</w:t>
            </w:r>
            <w:r w:rsidRPr="007839D7">
              <w:rPr>
                <w:rFonts w:ascii="Calibri" w:hAnsi="Calibri" w:cs="Arial"/>
              </w:rPr>
              <w:t xml:space="preserve"> the class into two by either assigning the points of view </w:t>
            </w:r>
            <w:r>
              <w:rPr>
                <w:rFonts w:ascii="Calibri" w:hAnsi="Calibri" w:cs="Arial"/>
              </w:rPr>
              <w:t>to each of the two groups</w:t>
            </w:r>
            <w:r w:rsidRPr="007839D7">
              <w:rPr>
                <w:rFonts w:ascii="Calibri" w:hAnsi="Calibri" w:cs="Arial"/>
              </w:rPr>
              <w:t xml:space="preserve">, or allowing the students to decide which group would like to argue in favour or against. The students should then sit together. Ideally, the two groups should be balanced. </w:t>
            </w:r>
            <w:r>
              <w:rPr>
                <w:rFonts w:ascii="Calibri" w:hAnsi="Calibri" w:cs="Arial"/>
              </w:rPr>
              <w:t xml:space="preserve">Moreover, they </w:t>
            </w:r>
            <w:r w:rsidRPr="007839D7">
              <w:rPr>
                <w:rFonts w:ascii="Calibri" w:hAnsi="Calibri" w:cs="Arial"/>
              </w:rPr>
              <w:t xml:space="preserve">should be given time to come up with ideas to sustain their argument. </w:t>
            </w:r>
          </w:p>
          <w:p w:rsidR="00BD5F5D" w:rsidRPr="007839D7" w:rsidRDefault="00BD5F5D" w:rsidP="00090B65">
            <w:pPr>
              <w:pStyle w:val="Standard"/>
              <w:widowControl w:val="0"/>
              <w:ind w:left="0" w:right="4" w:hanging="2"/>
              <w:jc w:val="both"/>
              <w:rPr>
                <w:rFonts w:ascii="Calibri" w:hAnsi="Calibri" w:cs="Arial"/>
              </w:rPr>
            </w:pPr>
            <w:r w:rsidRPr="007839D7">
              <w:rPr>
                <w:rFonts w:ascii="Calibri" w:hAnsi="Calibri" w:cs="Arial"/>
              </w:rPr>
              <w:t>Next, someone from one side begin</w:t>
            </w:r>
            <w:r>
              <w:rPr>
                <w:rFonts w:ascii="Calibri" w:hAnsi="Calibri" w:cs="Arial"/>
              </w:rPr>
              <w:t>s</w:t>
            </w:r>
            <w:r w:rsidRPr="007839D7">
              <w:rPr>
                <w:rFonts w:ascii="Calibri" w:hAnsi="Calibri" w:cs="Arial"/>
              </w:rPr>
              <w:t xml:space="preserve"> the debate by stating their group’s point of view, and someone from the other side should respond by stating and defending the opposite point of view. </w:t>
            </w:r>
          </w:p>
          <w:p w:rsidR="00BD5F5D" w:rsidRPr="007839D7" w:rsidRDefault="00BD5F5D" w:rsidP="00090B65">
            <w:pPr>
              <w:pStyle w:val="Standard"/>
              <w:widowControl w:val="0"/>
              <w:ind w:left="0" w:right="4" w:hanging="2"/>
              <w:jc w:val="both"/>
              <w:rPr>
                <w:rFonts w:ascii="Calibri" w:hAnsi="Calibri" w:cs="Arial"/>
                <w:strike/>
              </w:rPr>
            </w:pPr>
            <w:r w:rsidRPr="007839D7">
              <w:rPr>
                <w:rFonts w:ascii="Calibri" w:hAnsi="Calibri" w:cs="Arial"/>
              </w:rPr>
              <w:t xml:space="preserve">After the debate, the teacher opens the floor to comments that question or expand on the issues that were raised. </w:t>
            </w:r>
          </w:p>
          <w:p w:rsidR="00BD5F5D" w:rsidRPr="007839D7" w:rsidRDefault="00BD5F5D" w:rsidP="00090B65">
            <w:pPr>
              <w:pStyle w:val="Standard"/>
              <w:widowControl w:val="0"/>
              <w:ind w:left="0" w:right="4" w:hanging="2"/>
              <w:jc w:val="both"/>
              <w:rPr>
                <w:rFonts w:ascii="Calibri" w:hAnsi="Calibri" w:cs="Arial"/>
              </w:rPr>
            </w:pPr>
            <w:r w:rsidRPr="007839D7">
              <w:rPr>
                <w:rFonts w:ascii="Calibri" w:hAnsi="Calibri" w:cs="Arial"/>
              </w:rPr>
              <w:t xml:space="preserve">Rules – for instance, that disagreements are allowed but name-calling and interruptions are not – should be set before the start if the debate. </w:t>
            </w:r>
          </w:p>
          <w:p w:rsidR="00BD5F5D" w:rsidRPr="007839D7" w:rsidRDefault="00BD5F5D" w:rsidP="00090B65">
            <w:pPr>
              <w:pStyle w:val="Standard"/>
              <w:widowControl w:val="0"/>
              <w:ind w:left="0" w:right="4" w:hanging="2"/>
              <w:jc w:val="both"/>
              <w:rPr>
                <w:rFonts w:ascii="Calibri" w:hAnsi="Calibri" w:cs="Arial"/>
              </w:rPr>
            </w:pPr>
          </w:p>
          <w:p w:rsidR="00BD5F5D" w:rsidRPr="007839D7" w:rsidRDefault="00BD5F5D" w:rsidP="00090B65">
            <w:pPr>
              <w:pStyle w:val="Standard"/>
              <w:widowControl w:val="0"/>
              <w:ind w:left="0" w:right="4" w:hanging="2"/>
              <w:jc w:val="both"/>
            </w:pPr>
            <w:r w:rsidRPr="007839D7">
              <w:rPr>
                <w:rFonts w:ascii="Calibri" w:hAnsi="Calibri" w:cs="Arial"/>
              </w:rPr>
              <w:t>The debate should last about 10 minutes, to allow time for further comments.</w:t>
            </w:r>
          </w:p>
        </w:tc>
        <w:tc>
          <w:tcPr>
            <w:tcW w:w="2410" w:type="dxa"/>
            <w:tcBorders>
              <w:top w:val="single" w:sz="4" w:space="0" w:color="000000"/>
              <w:left w:val="single" w:sz="4" w:space="0" w:color="000000"/>
              <w:right w:val="single" w:sz="4" w:space="0" w:color="000000"/>
            </w:tcBorders>
          </w:tcPr>
          <w:p w:rsidR="00BD5F5D" w:rsidRPr="007839D7" w:rsidRDefault="00BD5F5D" w:rsidP="00090B65">
            <w:pPr>
              <w:pStyle w:val="Standard"/>
              <w:widowControl w:val="0"/>
              <w:ind w:left="0" w:right="4"/>
              <w:rPr>
                <w:rFonts w:ascii="Calibri" w:hAnsi="Calibri" w:cs="Arial"/>
                <w:sz w:val="22"/>
                <w:szCs w:val="22"/>
              </w:rPr>
            </w:pPr>
            <w:r w:rsidRPr="007839D7">
              <w:rPr>
                <w:rFonts w:ascii="Calibri" w:hAnsi="Calibri" w:cs="Arial"/>
                <w:sz w:val="22"/>
                <w:szCs w:val="22"/>
              </w:rPr>
              <w:t>The teacher (as a moderator) could ask provocative questions but never express judgement at any point as students may hesitate to put forward their thoughts.</w:t>
            </w:r>
          </w:p>
          <w:p w:rsidR="00BD5F5D" w:rsidRPr="007839D7" w:rsidRDefault="00BD5F5D" w:rsidP="00090B65">
            <w:pPr>
              <w:pStyle w:val="Standard"/>
              <w:ind w:left="0" w:right="4" w:hanging="2"/>
              <w:jc w:val="both"/>
              <w:rPr>
                <w:rFonts w:ascii="Calibri" w:hAnsi="Calibri" w:cs="Arial"/>
                <w:b/>
              </w:rPr>
            </w:pPr>
          </w:p>
        </w:tc>
      </w:tr>
      <w:tr w:rsidR="00BD5F5D" w:rsidRPr="007839D7" w:rsidTr="00090B65">
        <w:trPr>
          <w:trHeight w:val="541"/>
        </w:trPr>
        <w:tc>
          <w:tcPr>
            <w:tcW w:w="1262" w:type="dxa"/>
            <w:tcBorders>
              <w:top w:val="single" w:sz="4" w:space="0" w:color="000000"/>
              <w:left w:val="single" w:sz="4" w:space="0" w:color="000000"/>
              <w:bottom w:val="single" w:sz="4" w:space="0" w:color="000000"/>
            </w:tcBorders>
            <w:tcMar>
              <w:top w:w="0" w:type="dxa"/>
              <w:left w:w="108" w:type="dxa"/>
              <w:bottom w:w="0" w:type="dxa"/>
              <w:right w:w="108" w:type="dxa"/>
            </w:tcMar>
          </w:tcPr>
          <w:p w:rsidR="00BD5F5D" w:rsidRPr="007839D7" w:rsidRDefault="00BD5F5D" w:rsidP="00090B65">
            <w:pPr>
              <w:pStyle w:val="Standard"/>
              <w:widowControl w:val="0"/>
              <w:ind w:left="0" w:right="0"/>
              <w:contextualSpacing/>
              <w:jc w:val="center"/>
              <w:rPr>
                <w:rFonts w:ascii="Calibri" w:eastAsia="Arial" w:hAnsi="Calibri" w:cs="Arial"/>
              </w:rPr>
            </w:pPr>
            <w:r w:rsidRPr="007839D7">
              <w:rPr>
                <w:rFonts w:ascii="Calibri" w:eastAsia="Arial" w:hAnsi="Calibri" w:cs="Arial"/>
              </w:rPr>
              <w:t>15 minutes</w:t>
            </w:r>
          </w:p>
        </w:tc>
        <w:tc>
          <w:tcPr>
            <w:tcW w:w="6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F5D" w:rsidRPr="007839D7" w:rsidRDefault="00BD5F5D" w:rsidP="00090B65">
            <w:pPr>
              <w:pStyle w:val="Standard"/>
              <w:widowControl w:val="0"/>
              <w:ind w:left="17" w:right="0" w:hanging="2"/>
              <w:jc w:val="both"/>
              <w:rPr>
                <w:rFonts w:ascii="Calibri" w:hAnsi="Calibri" w:cs="Arial"/>
                <w:u w:val="single"/>
              </w:rPr>
            </w:pPr>
            <w:r w:rsidRPr="007839D7">
              <w:rPr>
                <w:rFonts w:ascii="Calibri" w:hAnsi="Calibri" w:cs="Arial"/>
                <w:u w:val="single"/>
              </w:rPr>
              <w:t>SWOT (strengths, weaknesses, opportunities, threats) analysis:</w:t>
            </w:r>
          </w:p>
          <w:p w:rsidR="00BD5F5D" w:rsidRPr="007839D7" w:rsidRDefault="00BD5F5D" w:rsidP="00090B65">
            <w:pPr>
              <w:pStyle w:val="Standard"/>
              <w:widowControl w:val="0"/>
              <w:ind w:left="17" w:right="0" w:hanging="2"/>
              <w:jc w:val="both"/>
              <w:rPr>
                <w:rFonts w:ascii="Calibri" w:hAnsi="Calibri" w:cs="Arial"/>
              </w:rPr>
            </w:pPr>
            <w:r w:rsidRPr="007839D7">
              <w:rPr>
                <w:rFonts w:ascii="Calibri" w:hAnsi="Calibri" w:cs="Arial"/>
              </w:rPr>
              <w:t>The teacher divides the class into smaller groups, and provides each group with a print-out of a SWOT table.</w:t>
            </w:r>
          </w:p>
          <w:p w:rsidR="00BD5F5D" w:rsidRPr="007839D7" w:rsidRDefault="00BD5F5D" w:rsidP="00090B65">
            <w:pPr>
              <w:pStyle w:val="Standard"/>
              <w:widowControl w:val="0"/>
              <w:ind w:left="17" w:right="0" w:hanging="2"/>
              <w:jc w:val="both"/>
              <w:rPr>
                <w:rFonts w:ascii="Calibri" w:hAnsi="Calibri" w:cs="Arial"/>
              </w:rPr>
            </w:pPr>
            <w:r w:rsidRPr="007839D7">
              <w:rPr>
                <w:rFonts w:ascii="Calibri" w:hAnsi="Calibri" w:cs="Arial"/>
              </w:rPr>
              <w:t>The teacher explains this task/activity</w:t>
            </w:r>
            <w:r>
              <w:rPr>
                <w:rFonts w:ascii="Calibri" w:hAnsi="Calibri" w:cs="Arial"/>
              </w:rPr>
              <w:t>,</w:t>
            </w:r>
            <w:r w:rsidRPr="007839D7">
              <w:rPr>
                <w:rFonts w:ascii="Calibri" w:hAnsi="Calibri" w:cs="Arial"/>
              </w:rPr>
              <w:t xml:space="preserve"> </w:t>
            </w:r>
            <w:r>
              <w:rPr>
                <w:rFonts w:ascii="Calibri" w:hAnsi="Calibri" w:cs="Arial"/>
              </w:rPr>
              <w:t xml:space="preserve">whereby </w:t>
            </w:r>
            <w:r w:rsidRPr="007839D7">
              <w:rPr>
                <w:rFonts w:ascii="Calibri" w:hAnsi="Calibri" w:cs="Arial"/>
              </w:rPr>
              <w:t xml:space="preserve">the students in each group should analyse the information given during the lesson and identify the SWOTs posed by food MNCs on global interdependence. After being given some time to analyse and write down their points in each section, the teacher asks each group for their feedback about what they have included in the respective sections. </w:t>
            </w:r>
          </w:p>
          <w:p w:rsidR="00BD5F5D" w:rsidRPr="007839D7" w:rsidRDefault="00BD5F5D" w:rsidP="00090B65">
            <w:pPr>
              <w:pStyle w:val="Standard"/>
              <w:widowControl w:val="0"/>
              <w:ind w:left="17" w:right="0" w:hanging="2"/>
              <w:jc w:val="both"/>
            </w:pPr>
            <w:r>
              <w:rPr>
                <w:rFonts w:ascii="Calibri" w:hAnsi="Calibri" w:cs="Arial"/>
              </w:rPr>
              <w:t>Once</w:t>
            </w:r>
            <w:r w:rsidRPr="007839D7">
              <w:rPr>
                <w:rFonts w:ascii="Calibri" w:hAnsi="Calibri" w:cs="Arial"/>
              </w:rPr>
              <w:t xml:space="preserve"> </w:t>
            </w:r>
            <w:r>
              <w:rPr>
                <w:rFonts w:ascii="Calibri" w:hAnsi="Calibri" w:cs="Arial"/>
              </w:rPr>
              <w:t xml:space="preserve">the </w:t>
            </w:r>
            <w:r w:rsidRPr="007839D7">
              <w:rPr>
                <w:rFonts w:ascii="Calibri" w:hAnsi="Calibri" w:cs="Arial"/>
              </w:rPr>
              <w:t xml:space="preserve">answers have been noted, the teacher asks the students whether they agree with all the answers, and students should be given the opportunity to explain their choice of answer. </w:t>
            </w:r>
          </w:p>
          <w:p w:rsidR="00BD5F5D" w:rsidRPr="007839D7" w:rsidRDefault="00BD5F5D" w:rsidP="00090B65">
            <w:pPr>
              <w:pStyle w:val="Standard"/>
              <w:widowControl w:val="0"/>
              <w:tabs>
                <w:tab w:val="left" w:pos="435"/>
              </w:tabs>
              <w:ind w:left="0" w:right="0"/>
              <w:rPr>
                <w:rFonts w:ascii="Calibri" w:eastAsia="Arial" w:hAnsi="Calibri" w:cs="Arial"/>
              </w:rPr>
            </w:pPr>
          </w:p>
        </w:tc>
        <w:tc>
          <w:tcPr>
            <w:tcW w:w="2410" w:type="dxa"/>
            <w:tcBorders>
              <w:top w:val="single" w:sz="4" w:space="0" w:color="000000"/>
              <w:left w:val="single" w:sz="4" w:space="0" w:color="000000"/>
              <w:bottom w:val="single" w:sz="4" w:space="0" w:color="000000"/>
              <w:right w:val="single" w:sz="4" w:space="0" w:color="000000"/>
            </w:tcBorders>
          </w:tcPr>
          <w:p w:rsidR="00BD5F5D" w:rsidRPr="007839D7" w:rsidRDefault="00BD5F5D" w:rsidP="00090B65">
            <w:pPr>
              <w:pStyle w:val="Standard"/>
              <w:widowControl w:val="0"/>
              <w:ind w:left="0" w:right="0"/>
              <w:rPr>
                <w:rFonts w:ascii="Calibri" w:hAnsi="Calibri" w:cs="Arial"/>
                <w:sz w:val="22"/>
                <w:szCs w:val="22"/>
              </w:rPr>
            </w:pPr>
            <w:r w:rsidRPr="007839D7">
              <w:rPr>
                <w:rFonts w:ascii="Calibri" w:hAnsi="Calibri" w:cs="Arial"/>
                <w:sz w:val="22"/>
                <w:szCs w:val="22"/>
              </w:rPr>
              <w:t xml:space="preserve">Ideally, the teacher would have drawn the table on the whiteboard or the interactive whiteboard, in order to write down the students’ answers. </w:t>
            </w:r>
          </w:p>
          <w:p w:rsidR="00BD5F5D" w:rsidRPr="007839D7" w:rsidRDefault="00BD5F5D" w:rsidP="00090B65">
            <w:pPr>
              <w:pStyle w:val="Standard"/>
              <w:widowControl w:val="0"/>
              <w:ind w:left="17" w:right="0" w:hanging="2"/>
              <w:jc w:val="both"/>
              <w:rPr>
                <w:rFonts w:ascii="Calibri" w:hAnsi="Calibri" w:cs="Arial"/>
                <w:b/>
              </w:rPr>
            </w:pPr>
          </w:p>
        </w:tc>
      </w:tr>
    </w:tbl>
    <w:p w:rsidR="00073C79" w:rsidRPr="00BD5F5D" w:rsidRDefault="00073C79" w:rsidP="00BD5F5D"/>
    <w:sectPr w:rsidR="00073C79" w:rsidRPr="00BD5F5D" w:rsidSect="008E2F92">
      <w:headerReference w:type="default" r:id="rId7"/>
      <w:footerReference w:type="default" r:id="rId8"/>
      <w:pgSz w:w="11906" w:h="16838"/>
      <w:pgMar w:top="1440" w:right="1440" w:bottom="1440" w:left="1440" w:header="1701"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9A" w:rsidRDefault="0094609A" w:rsidP="0094609A">
      <w:pPr>
        <w:spacing w:line="240" w:lineRule="auto"/>
      </w:pPr>
      <w:r>
        <w:separator/>
      </w:r>
    </w:p>
  </w:endnote>
  <w:endnote w:type="continuationSeparator" w:id="0">
    <w:p w:rsidR="0094609A" w:rsidRDefault="0094609A" w:rsidP="009460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A" w:rsidRDefault="00B47E39">
    <w:pPr>
      <w:pStyle w:val="Footer"/>
    </w:pPr>
    <w:r>
      <w:rPr>
        <w:noProof/>
        <w:lang w:eastAsia="en-GB"/>
      </w:rPr>
      <w:pict>
        <v:shapetype id="_x0000_t202" coordsize="21600,21600" o:spt="202" path="m,l,21600r21600,l21600,xe">
          <v:stroke joinstyle="miter"/>
          <v:path gradientshapeok="t" o:connecttype="rect"/>
        </v:shapetype>
        <v:shape id="_x0000_s1028" type="#_x0000_t202" style="position:absolute;margin-left:31.85pt;margin-top:13.3pt;width:404.75pt;height:65.95pt;z-index:251661312" stroked="f">
          <v:textbox>
            <w:txbxContent>
              <w:p w:rsidR="0094609A" w:rsidRDefault="008E2F92">
                <w:r>
                  <w:rPr>
                    <w:noProof/>
                    <w:lang w:eastAsia="en-GB"/>
                  </w:rPr>
                  <w:drawing>
                    <wp:inline distT="0" distB="0" distL="0" distR="0">
                      <wp:extent cx="4847086" cy="693019"/>
                      <wp:effectExtent l="19050" t="0" r="0" b="0"/>
                      <wp:docPr id="8" name="Picture 7" descr="eudisclaimer EA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disclaimer EAThink.png"/>
                              <pic:cNvPicPr/>
                            </pic:nvPicPr>
                            <pic:blipFill>
                              <a:blip r:embed="rId1"/>
                              <a:stretch>
                                <a:fillRect/>
                              </a:stretch>
                            </pic:blipFill>
                            <pic:spPr>
                              <a:xfrm>
                                <a:off x="0" y="0"/>
                                <a:ext cx="4887966" cy="698864"/>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9A" w:rsidRDefault="0094609A" w:rsidP="0094609A">
      <w:pPr>
        <w:spacing w:line="240" w:lineRule="auto"/>
      </w:pPr>
      <w:r>
        <w:separator/>
      </w:r>
    </w:p>
  </w:footnote>
  <w:footnote w:type="continuationSeparator" w:id="0">
    <w:p w:rsidR="0094609A" w:rsidRDefault="0094609A" w:rsidP="009460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A" w:rsidRDefault="00B47E39">
    <w:pPr>
      <w:pStyle w:val="Header"/>
    </w:pPr>
    <w:r>
      <w:rPr>
        <w:noProof/>
        <w:lang w:eastAsia="en-GB"/>
      </w:rPr>
      <w:pict>
        <v:shapetype id="_x0000_t202" coordsize="21600,21600" o:spt="202" path="m,l,21600r21600,l21600,xe">
          <v:stroke joinstyle="miter"/>
          <v:path gradientshapeok="t" o:connecttype="rect"/>
        </v:shapetype>
        <v:shape id="_x0000_s1025" type="#_x0000_t202" style="position:absolute;margin-left:419.25pt;margin-top:-79pt;width:95.45pt;height:90.95pt;z-index:251658240" stroked="f">
          <v:textbox style="mso-next-textbox:#_x0000_s1025">
            <w:txbxContent>
              <w:p w:rsidR="0094609A" w:rsidRDefault="0094609A" w:rsidP="0094609A">
                <w:pPr>
                  <w:jc w:val="center"/>
                </w:pPr>
                <w:r w:rsidRPr="0094609A">
                  <w:rPr>
                    <w:noProof/>
                    <w:lang w:eastAsia="en-GB"/>
                  </w:rPr>
                  <w:drawing>
                    <wp:inline distT="0" distB="0" distL="0" distR="0">
                      <wp:extent cx="962727" cy="1048465"/>
                      <wp:effectExtent l="19050" t="0" r="8823" b="0"/>
                      <wp:docPr id="2" name="Picture 0" descr="KOPI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N_Logo_New.jpg"/>
                              <pic:cNvPicPr/>
                            </pic:nvPicPr>
                            <pic:blipFill>
                              <a:blip r:embed="rId1"/>
                              <a:stretch>
                                <a:fillRect/>
                              </a:stretch>
                            </pic:blipFill>
                            <pic:spPr>
                              <a:xfrm>
                                <a:off x="0" y="0"/>
                                <a:ext cx="966924" cy="1053036"/>
                              </a:xfrm>
                              <a:prstGeom prst="rect">
                                <a:avLst/>
                              </a:prstGeom>
                            </pic:spPr>
                          </pic:pic>
                        </a:graphicData>
                      </a:graphic>
                    </wp:inline>
                  </w:drawing>
                </w:r>
              </w:p>
            </w:txbxContent>
          </v:textbox>
        </v:shape>
      </w:pict>
    </w:r>
    <w:r>
      <w:rPr>
        <w:noProof/>
        <w:lang w:eastAsia="en-GB"/>
      </w:rPr>
      <w:pict>
        <v:shape id="_x0000_s1026" type="#_x0000_t202" style="position:absolute;margin-left:-65.05pt;margin-top:-79.75pt;width:93.95pt;height:89.4pt;z-index:251659264" stroked="f">
          <v:textbox>
            <w:txbxContent>
              <w:p w:rsidR="0094609A" w:rsidRDefault="0094609A">
                <w:r>
                  <w:rPr>
                    <w:noProof/>
                    <w:lang w:eastAsia="en-GB"/>
                  </w:rPr>
                  <w:drawing>
                    <wp:inline distT="0" distB="0" distL="0" distR="0">
                      <wp:extent cx="1058779" cy="1058779"/>
                      <wp:effectExtent l="19050" t="0" r="8021" b="0"/>
                      <wp:docPr id="4" name="Picture 3" descr="Eathin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hink Logo.png"/>
                              <pic:cNvPicPr/>
                            </pic:nvPicPr>
                            <pic:blipFill>
                              <a:blip r:embed="rId2"/>
                              <a:stretch>
                                <a:fillRect/>
                              </a:stretch>
                            </pic:blipFill>
                            <pic:spPr>
                              <a:xfrm>
                                <a:off x="0" y="0"/>
                                <a:ext cx="1064098" cy="1064098"/>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B4F"/>
    <w:multiLevelType w:val="hybridMultilevel"/>
    <w:tmpl w:val="51B6369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A6343"/>
    <w:multiLevelType w:val="hybridMultilevel"/>
    <w:tmpl w:val="A434CAAC"/>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A5547"/>
    <w:multiLevelType w:val="hybridMultilevel"/>
    <w:tmpl w:val="A6B0236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56DBD"/>
    <w:multiLevelType w:val="hybridMultilevel"/>
    <w:tmpl w:val="58C4F402"/>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D3AFB"/>
    <w:multiLevelType w:val="hybridMultilevel"/>
    <w:tmpl w:val="B05088B0"/>
    <w:lvl w:ilvl="0" w:tplc="4802F8AA">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7C0AA4"/>
    <w:multiLevelType w:val="hybridMultilevel"/>
    <w:tmpl w:val="D42C4D1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618F4"/>
    <w:multiLevelType w:val="hybridMultilevel"/>
    <w:tmpl w:val="14BE1EDE"/>
    <w:lvl w:ilvl="0" w:tplc="9EF6AB6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350CC6"/>
    <w:multiLevelType w:val="hybridMultilevel"/>
    <w:tmpl w:val="8F0061B6"/>
    <w:lvl w:ilvl="0" w:tplc="5E94AC3E">
      <w:start w:val="1"/>
      <w:numFmt w:val="bullet"/>
      <w:lvlText w:val=""/>
      <w:lvlJc w:val="left"/>
      <w:pPr>
        <w:ind w:left="1340"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8">
    <w:nsid w:val="118305B6"/>
    <w:multiLevelType w:val="hybridMultilevel"/>
    <w:tmpl w:val="F06E6878"/>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9B1C55"/>
    <w:multiLevelType w:val="hybridMultilevel"/>
    <w:tmpl w:val="5AD401C6"/>
    <w:lvl w:ilvl="0" w:tplc="575AB052">
      <w:start w:val="1"/>
      <w:numFmt w:val="bullet"/>
      <w:lvlText w:val=""/>
      <w:lvlJc w:val="left"/>
      <w:pPr>
        <w:ind w:left="134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40E08"/>
    <w:multiLevelType w:val="hybridMultilevel"/>
    <w:tmpl w:val="E7F89E82"/>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6D3D63"/>
    <w:multiLevelType w:val="hybridMultilevel"/>
    <w:tmpl w:val="9BE07AC2"/>
    <w:lvl w:ilvl="0" w:tplc="5E94AC3E">
      <w:start w:val="1"/>
      <w:numFmt w:val="bullet"/>
      <w:lvlText w:val=""/>
      <w:lvlJc w:val="left"/>
      <w:pPr>
        <w:ind w:left="1440" w:hanging="360"/>
      </w:pPr>
      <w:rPr>
        <w:rFonts w:ascii="Wingdings" w:hAnsi="Wingdings"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7637814"/>
    <w:multiLevelType w:val="hybridMultilevel"/>
    <w:tmpl w:val="AF84C6D6"/>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D45101"/>
    <w:multiLevelType w:val="hybridMultilevel"/>
    <w:tmpl w:val="C67CF63C"/>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2967C8"/>
    <w:multiLevelType w:val="hybridMultilevel"/>
    <w:tmpl w:val="46AEF7C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7F5DBD"/>
    <w:multiLevelType w:val="hybridMultilevel"/>
    <w:tmpl w:val="CE30BF6A"/>
    <w:lvl w:ilvl="0" w:tplc="575AB052">
      <w:start w:val="1"/>
      <w:numFmt w:val="bullet"/>
      <w:lvlText w:val=""/>
      <w:lvlJc w:val="left"/>
      <w:pPr>
        <w:ind w:left="1960"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6">
    <w:nsid w:val="1AB95D17"/>
    <w:multiLevelType w:val="hybridMultilevel"/>
    <w:tmpl w:val="23501914"/>
    <w:lvl w:ilvl="0" w:tplc="9EF6AB6C">
      <w:start w:val="1"/>
      <w:numFmt w:val="bullet"/>
      <w:lvlText w:val=""/>
      <w:lvlJc w:val="left"/>
      <w:pPr>
        <w:ind w:left="1340"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7">
    <w:nsid w:val="1BB243F7"/>
    <w:multiLevelType w:val="hybridMultilevel"/>
    <w:tmpl w:val="1E46AFF4"/>
    <w:lvl w:ilvl="0" w:tplc="5E94AC3E">
      <w:start w:val="1"/>
      <w:numFmt w:val="bullet"/>
      <w:lvlText w:val=""/>
      <w:lvlJc w:val="left"/>
      <w:pPr>
        <w:ind w:left="737" w:hanging="360"/>
      </w:pPr>
      <w:rPr>
        <w:rFonts w:ascii="Wingdings" w:hAnsi="Wingdings" w:hint="default"/>
        <w:sz w:val="20"/>
        <w:szCs w:val="20"/>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8">
    <w:nsid w:val="28C24F01"/>
    <w:multiLevelType w:val="hybridMultilevel"/>
    <w:tmpl w:val="61044D3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6A0F2F"/>
    <w:multiLevelType w:val="hybridMultilevel"/>
    <w:tmpl w:val="9C7832C8"/>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855334"/>
    <w:multiLevelType w:val="hybridMultilevel"/>
    <w:tmpl w:val="6FFC75CA"/>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C63039"/>
    <w:multiLevelType w:val="hybridMultilevel"/>
    <w:tmpl w:val="6A48ECAE"/>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6260BE"/>
    <w:multiLevelType w:val="hybridMultilevel"/>
    <w:tmpl w:val="40FEBA40"/>
    <w:lvl w:ilvl="0" w:tplc="9EF6AB6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902BD"/>
    <w:multiLevelType w:val="hybridMultilevel"/>
    <w:tmpl w:val="7DC2F0E0"/>
    <w:lvl w:ilvl="0" w:tplc="9EF6AB6C">
      <w:start w:val="1"/>
      <w:numFmt w:val="bullet"/>
      <w:lvlText w:val=""/>
      <w:lvlJc w:val="left"/>
      <w:pPr>
        <w:ind w:left="578" w:hanging="360"/>
      </w:pPr>
      <w:rPr>
        <w:rFonts w:ascii="Wingdings" w:hAnsi="Wingdings"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nsid w:val="41E52E49"/>
    <w:multiLevelType w:val="hybridMultilevel"/>
    <w:tmpl w:val="AC2CAFD2"/>
    <w:lvl w:ilvl="0" w:tplc="9EF6AB6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11D31"/>
    <w:multiLevelType w:val="multilevel"/>
    <w:tmpl w:val="0D68D292"/>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26">
    <w:nsid w:val="449A16FE"/>
    <w:multiLevelType w:val="hybridMultilevel"/>
    <w:tmpl w:val="70F2737A"/>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994745"/>
    <w:multiLevelType w:val="hybridMultilevel"/>
    <w:tmpl w:val="AEB87508"/>
    <w:lvl w:ilvl="0">
      <w:start w:val="1"/>
      <w:numFmt w:val="bullet"/>
      <w:lvlText w:val=""/>
      <w:lvlJc w:val="left"/>
      <w:pPr>
        <w:ind w:left="720" w:hanging="360"/>
      </w:pPr>
      <w:rPr>
        <w:rFonts w:ascii="Wingdings" w:hAnsi="Wingdings"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700951"/>
    <w:multiLevelType w:val="hybridMultilevel"/>
    <w:tmpl w:val="4B627D1E"/>
    <w:lvl w:ilvl="0" w:tplc="5E94AC3E">
      <w:start w:val="1"/>
      <w:numFmt w:val="bullet"/>
      <w:lvlText w:val=""/>
      <w:lvlJc w:val="left"/>
      <w:pPr>
        <w:ind w:left="1340"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9">
    <w:nsid w:val="5F010588"/>
    <w:multiLevelType w:val="hybridMultilevel"/>
    <w:tmpl w:val="CC0A219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2208C1"/>
    <w:multiLevelType w:val="hybridMultilevel"/>
    <w:tmpl w:val="0450C4F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FE6E66"/>
    <w:multiLevelType w:val="hybridMultilevel"/>
    <w:tmpl w:val="17B4A8B2"/>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3F07B9"/>
    <w:multiLevelType w:val="hybridMultilevel"/>
    <w:tmpl w:val="0FD23EA4"/>
    <w:lvl w:ilvl="0" w:tplc="9EF6AB6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9B041B"/>
    <w:multiLevelType w:val="hybridMultilevel"/>
    <w:tmpl w:val="52EE03E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284D82"/>
    <w:multiLevelType w:val="multilevel"/>
    <w:tmpl w:val="504E3E32"/>
    <w:lvl w:ilvl="0">
      <w:start w:val="1"/>
      <w:numFmt w:val="decimal"/>
      <w:pStyle w:val="Heading11"/>
      <w:suff w:val="nothing"/>
      <w:lvlText w:val=""/>
      <w:lvlJc w:val="left"/>
      <w:pPr>
        <w:tabs>
          <w:tab w:val="num" w:pos="0"/>
        </w:tabs>
        <w:suppressAutoHyphens/>
        <w:ind w:left="0" w:firstLine="0"/>
      </w:pPr>
    </w:lvl>
    <w:lvl w:ilvl="1">
      <w:start w:val="1"/>
      <w:numFmt w:val="decimal"/>
      <w:pStyle w:val="Heading21"/>
      <w:suff w:val="nothing"/>
      <w:lvlText w:val=""/>
      <w:lvlJc w:val="left"/>
      <w:pPr>
        <w:tabs>
          <w:tab w:val="num" w:pos="0"/>
        </w:tabs>
        <w:suppressAutoHyphens/>
        <w:ind w:left="0" w:firstLine="0"/>
      </w:pPr>
    </w:lvl>
    <w:lvl w:ilvl="2">
      <w:start w:val="1"/>
      <w:numFmt w:val="decimal"/>
      <w:pStyle w:val="Heading31"/>
      <w:suff w:val="nothing"/>
      <w:lvlText w:val=""/>
      <w:lvlJc w:val="left"/>
      <w:pPr>
        <w:tabs>
          <w:tab w:val="num" w:pos="0"/>
        </w:tabs>
        <w:suppressAutoHyphens/>
        <w:ind w:left="0" w:firstLine="0"/>
      </w:pPr>
    </w:lvl>
    <w:lvl w:ilvl="3">
      <w:start w:val="1"/>
      <w:numFmt w:val="decimal"/>
      <w:pStyle w:val="Heading41"/>
      <w:suff w:val="nothing"/>
      <w:lvlText w:val=""/>
      <w:lvlJc w:val="left"/>
      <w:pPr>
        <w:tabs>
          <w:tab w:val="num" w:pos="0"/>
        </w:tabs>
        <w:suppressAutoHyphens/>
        <w:ind w:left="0" w:firstLine="0"/>
      </w:pPr>
    </w:lvl>
    <w:lvl w:ilvl="4">
      <w:start w:val="1"/>
      <w:numFmt w:val="decimal"/>
      <w:pStyle w:val="Heading51"/>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34"/>
  </w:num>
  <w:num w:numId="2">
    <w:abstractNumId w:val="27"/>
  </w:num>
  <w:num w:numId="3">
    <w:abstractNumId w:val="12"/>
  </w:num>
  <w:num w:numId="4">
    <w:abstractNumId w:val="9"/>
  </w:num>
  <w:num w:numId="5">
    <w:abstractNumId w:val="15"/>
  </w:num>
  <w:num w:numId="6">
    <w:abstractNumId w:val="32"/>
  </w:num>
  <w:num w:numId="7">
    <w:abstractNumId w:val="1"/>
  </w:num>
  <w:num w:numId="8">
    <w:abstractNumId w:val="33"/>
  </w:num>
  <w:num w:numId="9">
    <w:abstractNumId w:val="22"/>
  </w:num>
  <w:num w:numId="10">
    <w:abstractNumId w:val="23"/>
  </w:num>
  <w:num w:numId="11">
    <w:abstractNumId w:val="31"/>
  </w:num>
  <w:num w:numId="12">
    <w:abstractNumId w:val="24"/>
  </w:num>
  <w:num w:numId="13">
    <w:abstractNumId w:val="16"/>
  </w:num>
  <w:num w:numId="14">
    <w:abstractNumId w:val="6"/>
  </w:num>
  <w:num w:numId="15">
    <w:abstractNumId w:val="10"/>
  </w:num>
  <w:num w:numId="16">
    <w:abstractNumId w:val="18"/>
  </w:num>
  <w:num w:numId="17">
    <w:abstractNumId w:val="4"/>
  </w:num>
  <w:num w:numId="18">
    <w:abstractNumId w:val="25"/>
  </w:num>
  <w:num w:numId="19">
    <w:abstractNumId w:val="13"/>
  </w:num>
  <w:num w:numId="20">
    <w:abstractNumId w:val="3"/>
  </w:num>
  <w:num w:numId="21">
    <w:abstractNumId w:val="26"/>
  </w:num>
  <w:num w:numId="22">
    <w:abstractNumId w:val="30"/>
  </w:num>
  <w:num w:numId="23">
    <w:abstractNumId w:val="7"/>
  </w:num>
  <w:num w:numId="24">
    <w:abstractNumId w:val="2"/>
  </w:num>
  <w:num w:numId="25">
    <w:abstractNumId w:val="11"/>
  </w:num>
  <w:num w:numId="26">
    <w:abstractNumId w:val="21"/>
  </w:num>
  <w:num w:numId="27">
    <w:abstractNumId w:val="29"/>
  </w:num>
  <w:num w:numId="28">
    <w:abstractNumId w:val="19"/>
  </w:num>
  <w:num w:numId="29">
    <w:abstractNumId w:val="28"/>
  </w:num>
  <w:num w:numId="30">
    <w:abstractNumId w:val="20"/>
  </w:num>
  <w:num w:numId="31">
    <w:abstractNumId w:val="5"/>
  </w:num>
  <w:num w:numId="32">
    <w:abstractNumId w:val="0"/>
  </w:num>
  <w:num w:numId="33">
    <w:abstractNumId w:val="17"/>
  </w:num>
  <w:num w:numId="34">
    <w:abstractNumId w:val="8"/>
  </w:num>
  <w:num w:numId="35">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4609A"/>
    <w:rsid w:val="00073C79"/>
    <w:rsid w:val="00237DD4"/>
    <w:rsid w:val="00241CC8"/>
    <w:rsid w:val="002A4215"/>
    <w:rsid w:val="003B2227"/>
    <w:rsid w:val="00514079"/>
    <w:rsid w:val="005601C2"/>
    <w:rsid w:val="006C4D7B"/>
    <w:rsid w:val="008A241C"/>
    <w:rsid w:val="008E2F92"/>
    <w:rsid w:val="00941E50"/>
    <w:rsid w:val="0094609A"/>
    <w:rsid w:val="00AB326B"/>
    <w:rsid w:val="00B0252D"/>
    <w:rsid w:val="00B47E39"/>
    <w:rsid w:val="00BD5F5D"/>
    <w:rsid w:val="00BE6382"/>
    <w:rsid w:val="00C0000D"/>
    <w:rsid w:val="00CD5215"/>
    <w:rsid w:val="00DD0660"/>
    <w:rsid w:val="00FB13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9A"/>
    <w:pPr>
      <w:suppressAutoHyphens/>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94609A"/>
    <w:pPr>
      <w:suppressAutoHyphens/>
      <w:spacing w:after="0" w:line="240" w:lineRule="auto"/>
      <w:ind w:left="620" w:right="620"/>
    </w:pPr>
    <w:rPr>
      <w:rFonts w:ascii="Times New Roman" w:eastAsia="Arial Unicode MS" w:hAnsi="Times New Roman" w:cs="Arial Unicode MS"/>
      <w:color w:val="000000"/>
      <w:sz w:val="24"/>
      <w:szCs w:val="24"/>
      <w:lang w:eastAsia="zh-CN"/>
    </w:rPr>
  </w:style>
  <w:style w:type="paragraph" w:customStyle="1" w:styleId="Heading11">
    <w:name w:val="Heading 11"/>
    <w:basedOn w:val="Standard"/>
    <w:next w:val="Standard"/>
    <w:qFormat/>
    <w:rsid w:val="0094609A"/>
    <w:pPr>
      <w:keepNext/>
      <w:keepLines/>
      <w:widowControl w:val="0"/>
      <w:numPr>
        <w:numId w:val="1"/>
      </w:numPr>
      <w:spacing w:before="240" w:after="240"/>
      <w:jc w:val="center"/>
      <w:outlineLvl w:val="0"/>
    </w:pPr>
    <w:rPr>
      <w:rFonts w:ascii="Calibri" w:eastAsia="Times New Roman" w:hAnsi="Calibri" w:cs="Times New Roman"/>
      <w:b/>
      <w:color w:val="D2414D"/>
      <w:sz w:val="36"/>
      <w:szCs w:val="32"/>
    </w:rPr>
  </w:style>
  <w:style w:type="paragraph" w:customStyle="1" w:styleId="Heading21">
    <w:name w:val="Heading 21"/>
    <w:basedOn w:val="Standard"/>
    <w:next w:val="Standard"/>
    <w:qFormat/>
    <w:rsid w:val="0094609A"/>
    <w:pPr>
      <w:keepNext/>
      <w:keepLines/>
      <w:widowControl w:val="0"/>
      <w:numPr>
        <w:ilvl w:val="1"/>
        <w:numId w:val="1"/>
      </w:numPr>
      <w:spacing w:after="75"/>
      <w:outlineLvl w:val="1"/>
    </w:pPr>
    <w:rPr>
      <w:rFonts w:ascii="Calibri" w:eastAsia="Times New Roman" w:hAnsi="Calibri" w:cs="Times New Roman"/>
      <w:color w:val="D24157"/>
      <w:sz w:val="28"/>
      <w:szCs w:val="28"/>
    </w:rPr>
  </w:style>
  <w:style w:type="paragraph" w:customStyle="1" w:styleId="Heading31">
    <w:name w:val="Heading 31"/>
    <w:basedOn w:val="Standard"/>
    <w:next w:val="Standard"/>
    <w:qFormat/>
    <w:rsid w:val="0094609A"/>
    <w:pPr>
      <w:keepNext/>
      <w:keepLines/>
      <w:widowControl w:val="0"/>
      <w:numPr>
        <w:ilvl w:val="2"/>
        <w:numId w:val="1"/>
      </w:numPr>
      <w:spacing w:before="40"/>
      <w:outlineLvl w:val="2"/>
    </w:pPr>
    <w:rPr>
      <w:rFonts w:ascii="Calibri" w:eastAsia="Times New Roman" w:hAnsi="Calibri" w:cs="Times New Roman"/>
      <w:smallCaps/>
      <w:color w:val="D24157"/>
    </w:rPr>
  </w:style>
  <w:style w:type="paragraph" w:customStyle="1" w:styleId="Heading41">
    <w:name w:val="Heading 41"/>
    <w:basedOn w:val="Standard"/>
    <w:next w:val="Standard"/>
    <w:qFormat/>
    <w:rsid w:val="0094609A"/>
    <w:pPr>
      <w:keepNext/>
      <w:keepLines/>
      <w:widowControl w:val="0"/>
      <w:numPr>
        <w:ilvl w:val="3"/>
        <w:numId w:val="1"/>
      </w:numPr>
      <w:spacing w:before="40"/>
      <w:outlineLvl w:val="3"/>
    </w:pPr>
    <w:rPr>
      <w:rFonts w:ascii="Calibri" w:eastAsia="Times New Roman" w:hAnsi="Calibri" w:cs="Times New Roman"/>
      <w:i/>
      <w:color w:val="404040"/>
    </w:rPr>
  </w:style>
  <w:style w:type="paragraph" w:customStyle="1" w:styleId="Heading51">
    <w:name w:val="Heading 51"/>
    <w:basedOn w:val="Standard"/>
    <w:next w:val="Standard"/>
    <w:qFormat/>
    <w:rsid w:val="0094609A"/>
    <w:pPr>
      <w:keepNext/>
      <w:keepLines/>
      <w:widowControl w:val="0"/>
      <w:numPr>
        <w:ilvl w:val="4"/>
        <w:numId w:val="1"/>
      </w:numPr>
      <w:spacing w:before="40"/>
      <w:outlineLvl w:val="4"/>
    </w:pPr>
    <w:rPr>
      <w:rFonts w:ascii="Calibri" w:eastAsia="Times New Roman" w:hAnsi="Calibri" w:cs="Times New Roman"/>
    </w:rPr>
  </w:style>
  <w:style w:type="paragraph" w:customStyle="1" w:styleId="ListParagraph1">
    <w:name w:val="List Paragraph1"/>
    <w:qFormat/>
    <w:rsid w:val="0094609A"/>
    <w:pPr>
      <w:suppressAutoHyphens/>
      <w:ind w:left="1340" w:right="620"/>
    </w:pPr>
    <w:rPr>
      <w:rFonts w:ascii="Calibri" w:eastAsia="Calibri" w:hAnsi="Calibri" w:cs="Calibri"/>
      <w:color w:val="000000"/>
      <w:lang w:val="it-IT" w:eastAsia="zh-CN"/>
    </w:rPr>
  </w:style>
  <w:style w:type="paragraph" w:customStyle="1" w:styleId="NoSpacing1">
    <w:name w:val="No Spacing1"/>
    <w:qFormat/>
    <w:rsid w:val="0094609A"/>
    <w:pPr>
      <w:suppressAutoHyphens/>
      <w:spacing w:after="0" w:line="240" w:lineRule="auto"/>
      <w:ind w:left="620" w:right="620"/>
    </w:pPr>
    <w:rPr>
      <w:rFonts w:ascii="Calibri" w:eastAsia="Arial Unicode MS" w:hAnsi="Calibri" w:cs="Arial Unicode MS"/>
      <w:color w:val="000000"/>
      <w:sz w:val="24"/>
      <w:szCs w:val="24"/>
      <w:lang w:val="de-DE" w:eastAsia="zh-CN"/>
    </w:rPr>
  </w:style>
  <w:style w:type="paragraph" w:customStyle="1" w:styleId="Footnote">
    <w:name w:val="Footnote"/>
    <w:basedOn w:val="Standard"/>
    <w:qFormat/>
    <w:rsid w:val="0094609A"/>
    <w:rPr>
      <w:sz w:val="20"/>
      <w:szCs w:val="20"/>
    </w:rPr>
  </w:style>
  <w:style w:type="character" w:customStyle="1" w:styleId="notereference">
    <w:name w:val="note reference"/>
    <w:basedOn w:val="DefaultParagraphFont"/>
    <w:semiHidden/>
    <w:unhideWhenUsed/>
    <w:rsid w:val="0094609A"/>
    <w:rPr>
      <w:vertAlign w:val="superscript"/>
    </w:rPr>
  </w:style>
  <w:style w:type="paragraph" w:styleId="Header">
    <w:name w:val="header"/>
    <w:basedOn w:val="Normal"/>
    <w:link w:val="HeaderChar"/>
    <w:uiPriority w:val="99"/>
    <w:semiHidden/>
    <w:unhideWhenUsed/>
    <w:rsid w:val="0094609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4609A"/>
    <w:rPr>
      <w:rFonts w:ascii="Arial" w:eastAsia="Arial" w:hAnsi="Arial" w:cs="Arial"/>
      <w:color w:val="000000"/>
      <w:lang w:eastAsia="zh-CN"/>
    </w:rPr>
  </w:style>
  <w:style w:type="paragraph" w:styleId="Footer">
    <w:name w:val="footer"/>
    <w:basedOn w:val="Normal"/>
    <w:link w:val="FooterChar"/>
    <w:uiPriority w:val="99"/>
    <w:semiHidden/>
    <w:unhideWhenUsed/>
    <w:rsid w:val="0094609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4609A"/>
    <w:rPr>
      <w:rFonts w:ascii="Arial" w:eastAsia="Arial" w:hAnsi="Arial" w:cs="Arial"/>
      <w:color w:val="000000"/>
      <w:lang w:eastAsia="zh-CN"/>
    </w:rPr>
  </w:style>
  <w:style w:type="paragraph" w:styleId="BalloonText">
    <w:name w:val="Balloon Text"/>
    <w:basedOn w:val="Normal"/>
    <w:link w:val="BalloonTextChar"/>
    <w:uiPriority w:val="99"/>
    <w:semiHidden/>
    <w:unhideWhenUsed/>
    <w:rsid w:val="009460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9A"/>
    <w:rPr>
      <w:rFonts w:ascii="Tahoma" w:eastAsia="Arial" w:hAnsi="Tahoma" w:cs="Tahoma"/>
      <w:color w:val="000000"/>
      <w:sz w:val="16"/>
      <w:szCs w:val="16"/>
      <w:lang w:eastAsia="zh-CN"/>
    </w:rPr>
  </w:style>
  <w:style w:type="paragraph" w:customStyle="1" w:styleId="HTMLPreformatted1">
    <w:name w:val="HTML Preformatted1"/>
    <w:basedOn w:val="Standard"/>
    <w:qFormat/>
    <w:rsid w:val="008A241C"/>
    <w:rPr>
      <w:rFonts w:ascii="Courier New" w:eastAsia="Times New Roman" w:hAnsi="Courier New" w:cs="Courier New"/>
      <w:sz w:val="20"/>
      <w:szCs w:val="20"/>
      <w:lang w:val="en-US"/>
    </w:rPr>
  </w:style>
  <w:style w:type="paragraph" w:styleId="ListParagraph">
    <w:name w:val="List Paragraph"/>
    <w:basedOn w:val="Normal"/>
    <w:uiPriority w:val="34"/>
    <w:qFormat/>
    <w:rsid w:val="008A241C"/>
    <w:pPr>
      <w:ind w:left="720"/>
      <w:contextualSpacing/>
    </w:pPr>
  </w:style>
  <w:style w:type="paragraph" w:styleId="FootnoteText">
    <w:name w:val="footnote text"/>
    <w:basedOn w:val="Normal"/>
    <w:link w:val="FootnoteTextChar"/>
    <w:uiPriority w:val="99"/>
    <w:semiHidden/>
    <w:unhideWhenUsed/>
    <w:rsid w:val="008A241C"/>
    <w:pPr>
      <w:spacing w:line="240" w:lineRule="auto"/>
    </w:pPr>
    <w:rPr>
      <w:sz w:val="20"/>
      <w:szCs w:val="20"/>
    </w:rPr>
  </w:style>
  <w:style w:type="character" w:customStyle="1" w:styleId="FootnoteTextChar">
    <w:name w:val="Footnote Text Char"/>
    <w:basedOn w:val="DefaultParagraphFont"/>
    <w:link w:val="FootnoteText"/>
    <w:uiPriority w:val="99"/>
    <w:semiHidden/>
    <w:rsid w:val="008A241C"/>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8A241C"/>
    <w:rPr>
      <w:vertAlign w:val="superscript"/>
    </w:rPr>
  </w:style>
  <w:style w:type="character" w:styleId="CommentReference">
    <w:name w:val="annotation reference"/>
    <w:basedOn w:val="DefaultParagraphFont"/>
    <w:uiPriority w:val="99"/>
    <w:semiHidden/>
    <w:unhideWhenUsed/>
    <w:rsid w:val="00514079"/>
    <w:rPr>
      <w:sz w:val="16"/>
      <w:szCs w:val="16"/>
    </w:rPr>
  </w:style>
  <w:style w:type="paragraph" w:customStyle="1" w:styleId="WW-Default">
    <w:name w:val="WW-Default"/>
    <w:qFormat/>
    <w:rsid w:val="003B2227"/>
    <w:pPr>
      <w:suppressAutoHyphens/>
      <w:autoSpaceDN w:val="0"/>
      <w:spacing w:after="0" w:line="240" w:lineRule="auto"/>
    </w:pPr>
    <w:rPr>
      <w:rFonts w:ascii="Calibri" w:eastAsia="Arial Unicode MS" w:hAnsi="Calibri" w:cs="Calibri"/>
      <w:color w:val="000000"/>
      <w:sz w:val="24"/>
      <w:szCs w:val="24"/>
      <w:lang w:val="en-US" w:eastAsia="zh-CN"/>
    </w:rPr>
  </w:style>
  <w:style w:type="paragraph" w:customStyle="1" w:styleId="CommentText1">
    <w:name w:val="Comment Text1"/>
    <w:basedOn w:val="Standard"/>
    <w:qFormat/>
    <w:rsid w:val="00BD5F5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cp:lastPrinted>2017-12-06T18:34:00Z</cp:lastPrinted>
  <dcterms:created xsi:type="dcterms:W3CDTF">2017-12-06T18:31:00Z</dcterms:created>
  <dcterms:modified xsi:type="dcterms:W3CDTF">2017-12-06T18:35:00Z</dcterms:modified>
</cp:coreProperties>
</file>